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8A2" w:rsidRPr="00A148A2" w:rsidRDefault="00A148A2" w:rsidP="00A148A2">
      <w:pPr>
        <w:spacing w:after="0" w:line="240" w:lineRule="auto"/>
        <w:jc w:val="center"/>
        <w:rPr>
          <w:rFonts w:ascii="Times New Roman" w:eastAsia="Calibri" w:hAnsi="Times New Roman" w:cs="Times New Roman"/>
          <w:b/>
          <w:sz w:val="28"/>
          <w:szCs w:val="28"/>
        </w:rPr>
      </w:pPr>
      <w:r w:rsidRPr="00A148A2">
        <w:rPr>
          <w:rFonts w:ascii="Times New Roman" w:eastAsia="Calibri" w:hAnsi="Times New Roman" w:cs="Times New Roman"/>
          <w:b/>
          <w:sz w:val="28"/>
          <w:szCs w:val="28"/>
        </w:rPr>
        <w:t>Запрос на предоставление ценовой информации</w:t>
      </w:r>
    </w:p>
    <w:p w:rsidR="00A148A2" w:rsidRPr="00A148A2" w:rsidRDefault="00A148A2" w:rsidP="00A148A2">
      <w:pPr>
        <w:spacing w:after="0" w:line="240" w:lineRule="auto"/>
        <w:jc w:val="center"/>
        <w:rPr>
          <w:rFonts w:ascii="Times New Roman" w:eastAsia="Calibri" w:hAnsi="Times New Roman" w:cs="Times New Roman"/>
          <w:b/>
          <w:sz w:val="28"/>
          <w:szCs w:val="28"/>
        </w:rPr>
      </w:pPr>
    </w:p>
    <w:p w:rsidR="00A148A2" w:rsidRPr="00A148A2" w:rsidRDefault="00A148A2" w:rsidP="00A148A2">
      <w:pPr>
        <w:tabs>
          <w:tab w:val="left" w:pos="4820"/>
        </w:tabs>
        <w:spacing w:after="160" w:line="256" w:lineRule="auto"/>
        <w:rPr>
          <w:rFonts w:ascii="Times New Roman" w:eastAsia="Calibri" w:hAnsi="Times New Roman" w:cs="Times New Roman"/>
          <w:b/>
          <w:sz w:val="28"/>
          <w:szCs w:val="28"/>
        </w:rPr>
      </w:pPr>
    </w:p>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6"/>
        <w:gridCol w:w="4628"/>
      </w:tblGrid>
      <w:tr w:rsidR="00A148A2" w:rsidRPr="00A148A2" w:rsidTr="004B04E0">
        <w:trPr>
          <w:trHeight w:val="382"/>
        </w:trPr>
        <w:tc>
          <w:tcPr>
            <w:tcW w:w="4726" w:type="dxa"/>
          </w:tcPr>
          <w:p w:rsidR="00A148A2" w:rsidRPr="00A148A2" w:rsidRDefault="00A148A2" w:rsidP="004502CD">
            <w:pPr>
              <w:tabs>
                <w:tab w:val="left" w:pos="4820"/>
              </w:tabs>
              <w:spacing w:after="160" w:line="240" w:lineRule="exact"/>
              <w:rPr>
                <w:rFonts w:eastAsia="Calibri"/>
                <w:i/>
                <w:sz w:val="24"/>
                <w:szCs w:val="24"/>
              </w:rPr>
            </w:pPr>
            <w:r w:rsidRPr="00735B41">
              <w:rPr>
                <w:rFonts w:eastAsia="Calibri"/>
                <w:sz w:val="24"/>
                <w:szCs w:val="24"/>
              </w:rPr>
              <w:t>«</w:t>
            </w:r>
            <w:r w:rsidR="004502CD">
              <w:rPr>
                <w:rFonts w:eastAsia="Calibri"/>
                <w:sz w:val="24"/>
                <w:szCs w:val="24"/>
              </w:rPr>
              <w:t>06</w:t>
            </w:r>
            <w:r w:rsidRPr="00735B41">
              <w:rPr>
                <w:rFonts w:eastAsia="Calibri"/>
                <w:sz w:val="24"/>
                <w:szCs w:val="24"/>
              </w:rPr>
              <w:t xml:space="preserve">» </w:t>
            </w:r>
            <w:r w:rsidR="004502CD">
              <w:rPr>
                <w:rFonts w:eastAsia="Calibri"/>
                <w:sz w:val="24"/>
                <w:szCs w:val="24"/>
              </w:rPr>
              <w:t>июля</w:t>
            </w:r>
            <w:r w:rsidRPr="00735B41">
              <w:rPr>
                <w:rFonts w:eastAsia="Calibri"/>
                <w:sz w:val="24"/>
                <w:szCs w:val="24"/>
              </w:rPr>
              <w:t xml:space="preserve"> 2026 г.</w:t>
            </w:r>
          </w:p>
        </w:tc>
        <w:tc>
          <w:tcPr>
            <w:tcW w:w="4628" w:type="dxa"/>
          </w:tcPr>
          <w:p w:rsidR="00A148A2" w:rsidRPr="00A148A2" w:rsidRDefault="00A148A2" w:rsidP="00A148A2">
            <w:pPr>
              <w:tabs>
                <w:tab w:val="left" w:pos="4820"/>
              </w:tabs>
              <w:spacing w:after="160" w:line="256" w:lineRule="auto"/>
              <w:ind w:left="-156" w:firstLine="156"/>
              <w:rPr>
                <w:rFonts w:eastAsia="Calibri"/>
                <w:sz w:val="24"/>
                <w:szCs w:val="24"/>
              </w:rPr>
            </w:pPr>
            <w:r w:rsidRPr="00A148A2">
              <w:rPr>
                <w:rFonts w:eastAsia="Calibri"/>
                <w:sz w:val="24"/>
                <w:szCs w:val="24"/>
              </w:rPr>
              <w:t>Руководителям организаций</w:t>
            </w:r>
          </w:p>
          <w:p w:rsidR="00A148A2" w:rsidRPr="00A148A2" w:rsidRDefault="00A148A2" w:rsidP="00A148A2">
            <w:pPr>
              <w:tabs>
                <w:tab w:val="left" w:pos="4820"/>
              </w:tabs>
              <w:spacing w:after="160" w:line="256" w:lineRule="auto"/>
              <w:ind w:left="-156" w:firstLine="156"/>
              <w:rPr>
                <w:rFonts w:eastAsia="Calibri"/>
                <w:i/>
                <w:sz w:val="24"/>
                <w:szCs w:val="24"/>
              </w:rPr>
            </w:pPr>
            <w:r w:rsidRPr="00A148A2">
              <w:rPr>
                <w:rFonts w:eastAsia="Calibri"/>
                <w:sz w:val="24"/>
                <w:szCs w:val="24"/>
              </w:rPr>
              <w:t>по списку</w:t>
            </w:r>
          </w:p>
        </w:tc>
      </w:tr>
      <w:tr w:rsidR="00A148A2" w:rsidRPr="00A148A2" w:rsidTr="004B04E0">
        <w:trPr>
          <w:trHeight w:val="407"/>
        </w:trPr>
        <w:tc>
          <w:tcPr>
            <w:tcW w:w="4726" w:type="dxa"/>
          </w:tcPr>
          <w:p w:rsidR="00A148A2" w:rsidRPr="00A148A2" w:rsidRDefault="00A148A2" w:rsidP="00A148A2">
            <w:pPr>
              <w:widowControl w:val="0"/>
              <w:tabs>
                <w:tab w:val="left" w:pos="4820"/>
              </w:tabs>
              <w:spacing w:after="160" w:line="256" w:lineRule="auto"/>
              <w:rPr>
                <w:rFonts w:eastAsia="Calibri"/>
                <w:sz w:val="24"/>
                <w:szCs w:val="24"/>
              </w:rPr>
            </w:pPr>
          </w:p>
          <w:p w:rsidR="00A148A2" w:rsidRPr="00A148A2" w:rsidRDefault="00A148A2" w:rsidP="00A148A2">
            <w:pPr>
              <w:widowControl w:val="0"/>
              <w:tabs>
                <w:tab w:val="left" w:pos="4820"/>
              </w:tabs>
              <w:spacing w:after="160" w:line="256" w:lineRule="auto"/>
              <w:rPr>
                <w:rFonts w:eastAsia="Calibri"/>
                <w:sz w:val="24"/>
                <w:szCs w:val="24"/>
              </w:rPr>
            </w:pPr>
            <w:r w:rsidRPr="00A148A2">
              <w:rPr>
                <w:rFonts w:eastAsia="Calibri"/>
                <w:sz w:val="24"/>
                <w:szCs w:val="24"/>
              </w:rPr>
              <w:t>О предоставлении ценовой информации</w:t>
            </w:r>
          </w:p>
          <w:p w:rsidR="00A148A2" w:rsidRPr="00A148A2" w:rsidRDefault="00A148A2" w:rsidP="00A148A2">
            <w:pPr>
              <w:tabs>
                <w:tab w:val="left" w:pos="4820"/>
              </w:tabs>
              <w:spacing w:after="160" w:line="240" w:lineRule="exact"/>
              <w:rPr>
                <w:rFonts w:eastAsia="Calibri"/>
                <w:i/>
                <w:sz w:val="24"/>
                <w:szCs w:val="24"/>
              </w:rPr>
            </w:pPr>
          </w:p>
        </w:tc>
        <w:tc>
          <w:tcPr>
            <w:tcW w:w="4628" w:type="dxa"/>
          </w:tcPr>
          <w:p w:rsidR="00A148A2" w:rsidRPr="00A148A2" w:rsidRDefault="00A148A2" w:rsidP="00A148A2">
            <w:pPr>
              <w:tabs>
                <w:tab w:val="left" w:pos="4820"/>
              </w:tabs>
              <w:spacing w:after="160" w:line="256" w:lineRule="auto"/>
              <w:jc w:val="center"/>
              <w:rPr>
                <w:rFonts w:eastAsia="Calibri"/>
                <w:i/>
                <w:sz w:val="24"/>
                <w:szCs w:val="24"/>
              </w:rPr>
            </w:pPr>
          </w:p>
        </w:tc>
      </w:tr>
    </w:tbl>
    <w:p w:rsidR="00F24BE7" w:rsidRDefault="00F24BE7" w:rsidP="0099283B">
      <w:pPr>
        <w:spacing w:after="0" w:line="240" w:lineRule="auto"/>
        <w:rPr>
          <w:rFonts w:ascii="Helvetica Ne" w:hAnsi="Helvetica Ne"/>
          <w:color w:val="284190"/>
          <w:u w:val="single"/>
        </w:rPr>
      </w:pPr>
    </w:p>
    <w:p w:rsidR="00F24BE7" w:rsidRPr="00B071D0" w:rsidRDefault="00F24BE7" w:rsidP="00F24BE7">
      <w:pPr>
        <w:tabs>
          <w:tab w:val="left" w:pos="4820"/>
        </w:tabs>
        <w:spacing w:after="0" w:line="240" w:lineRule="auto"/>
        <w:ind w:firstLine="567"/>
        <w:jc w:val="center"/>
        <w:rPr>
          <w:rFonts w:ascii="Times New Roman" w:eastAsia="Calibri" w:hAnsi="Times New Roman" w:cs="Times New Roman"/>
          <w:kern w:val="2"/>
          <w:sz w:val="24"/>
          <w:szCs w:val="24"/>
          <w14:ligatures w14:val="standardContextual"/>
        </w:rPr>
      </w:pPr>
      <w:r w:rsidRPr="00B071D0">
        <w:rPr>
          <w:rFonts w:ascii="Times New Roman" w:eastAsia="Calibri" w:hAnsi="Times New Roman" w:cs="Times New Roman"/>
          <w:kern w:val="2"/>
          <w:sz w:val="24"/>
          <w:szCs w:val="24"/>
          <w14:ligatures w14:val="standardContextual"/>
        </w:rPr>
        <w:t>Уважаемые Участники!</w:t>
      </w:r>
    </w:p>
    <w:p w:rsidR="00F24BE7" w:rsidRPr="00F24BE7" w:rsidRDefault="00F24BE7" w:rsidP="00F24BE7">
      <w:pPr>
        <w:tabs>
          <w:tab w:val="left" w:pos="4820"/>
        </w:tabs>
        <w:spacing w:after="0" w:line="240" w:lineRule="auto"/>
        <w:ind w:firstLine="1276"/>
        <w:rPr>
          <w:rFonts w:ascii="Times New Roman" w:eastAsia="Calibri" w:hAnsi="Times New Roman" w:cs="Times New Roman"/>
          <w:i/>
          <w:kern w:val="2"/>
          <w:sz w:val="28"/>
          <w:szCs w:val="28"/>
          <w:vertAlign w:val="superscript"/>
          <w14:ligatures w14:val="standardContextual"/>
        </w:rPr>
      </w:pPr>
      <w:r w:rsidRPr="00F24BE7">
        <w:rPr>
          <w:rFonts w:ascii="Times New Roman" w:eastAsia="Calibri" w:hAnsi="Times New Roman" w:cs="Times New Roman"/>
          <w:i/>
          <w:kern w:val="2"/>
          <w:sz w:val="28"/>
          <w:szCs w:val="28"/>
          <w:vertAlign w:val="superscript"/>
          <w14:ligatures w14:val="standardContextual"/>
        </w:rPr>
        <w:t xml:space="preserve"> </w:t>
      </w:r>
    </w:p>
    <w:p w:rsidR="00F24BE7" w:rsidRPr="00212798" w:rsidRDefault="00F24BE7" w:rsidP="00587460">
      <w:pPr>
        <w:pStyle w:val="ConsPlusNormal"/>
        <w:ind w:firstLine="0"/>
        <w:jc w:val="both"/>
        <w:rPr>
          <w:rFonts w:ascii="Times New Roman" w:hAnsi="Times New Roman" w:cs="Times New Roman"/>
          <w:sz w:val="24"/>
          <w:szCs w:val="24"/>
        </w:rPr>
      </w:pPr>
      <w:r w:rsidRPr="00F24BE7">
        <w:rPr>
          <w:rFonts w:ascii="Times New Roman" w:eastAsia="Calibri" w:hAnsi="Times New Roman" w:cs="Times New Roman"/>
          <w:color w:val="FF0000"/>
          <w:kern w:val="2"/>
          <w:sz w:val="24"/>
          <w:szCs w:val="24"/>
          <w14:ligatures w14:val="standardContextual"/>
        </w:rPr>
        <w:tab/>
      </w:r>
      <w:r w:rsidRPr="00F24BE7">
        <w:rPr>
          <w:rFonts w:ascii="Times New Roman" w:eastAsia="Calibri" w:hAnsi="Times New Roman" w:cs="Times New Roman"/>
          <w:kern w:val="2"/>
          <w:sz w:val="24"/>
          <w:szCs w:val="24"/>
          <w14:ligatures w14:val="standardContextual"/>
        </w:rPr>
        <w:t>УФПС</w:t>
      </w:r>
      <w:r w:rsidR="00A148A2">
        <w:rPr>
          <w:rFonts w:ascii="Times New Roman" w:eastAsia="Calibri" w:hAnsi="Times New Roman" w:cs="Times New Roman"/>
          <w:kern w:val="2"/>
          <w:sz w:val="24"/>
          <w:szCs w:val="24"/>
          <w14:ligatures w14:val="standardContextual"/>
        </w:rPr>
        <w:t xml:space="preserve"> </w:t>
      </w:r>
      <w:r w:rsidR="00157F36">
        <w:rPr>
          <w:rFonts w:ascii="Times New Roman" w:eastAsia="Calibri" w:hAnsi="Times New Roman" w:cs="Times New Roman"/>
          <w:kern w:val="2"/>
          <w:sz w:val="24"/>
          <w:szCs w:val="24"/>
          <w14:ligatures w14:val="standardContextual"/>
        </w:rPr>
        <w:t xml:space="preserve">Республики Марий Эл </w:t>
      </w:r>
      <w:r w:rsidR="003B1281">
        <w:rPr>
          <w:rFonts w:ascii="Times New Roman" w:eastAsia="Calibri" w:hAnsi="Times New Roman" w:cs="Times New Roman"/>
          <w:kern w:val="2"/>
          <w:sz w:val="24"/>
          <w:szCs w:val="24"/>
          <w14:ligatures w14:val="standardContextual"/>
        </w:rPr>
        <w:t xml:space="preserve">АО «Почта России» </w:t>
      </w:r>
      <w:r w:rsidRPr="00F24BE7">
        <w:rPr>
          <w:rFonts w:ascii="Times New Roman" w:eastAsia="Calibri" w:hAnsi="Times New Roman" w:cs="Times New Roman"/>
          <w:kern w:val="2"/>
          <w:sz w:val="24"/>
          <w:szCs w:val="24"/>
          <w14:ligatures w14:val="standardContextual"/>
        </w:rPr>
        <w:t>просит вас предоставить ценовую информацию в отношении следующего предмета закупки:</w:t>
      </w:r>
      <w:r w:rsidR="003B1281">
        <w:rPr>
          <w:rFonts w:ascii="Times New Roman" w:eastAsia="Calibri" w:hAnsi="Times New Roman" w:cs="Times New Roman"/>
          <w:kern w:val="2"/>
          <w:sz w:val="24"/>
          <w:szCs w:val="24"/>
          <w14:ligatures w14:val="standardContextual"/>
        </w:rPr>
        <w:t xml:space="preserve"> </w:t>
      </w:r>
      <w:r w:rsidR="004027E9" w:rsidRPr="00A148A2">
        <w:rPr>
          <w:rFonts w:ascii="Times New Roman" w:eastAsia="Calibri" w:hAnsi="Times New Roman" w:cs="Times New Roman"/>
          <w:b/>
          <w:kern w:val="2"/>
          <w:sz w:val="24"/>
          <w:szCs w:val="24"/>
          <w14:ligatures w14:val="standardContextual"/>
        </w:rPr>
        <w:t>«</w:t>
      </w:r>
      <w:r w:rsidR="0029750E" w:rsidRPr="00A148A2">
        <w:rPr>
          <w:rFonts w:ascii="Times New Roman" w:eastAsia="Calibri" w:hAnsi="Times New Roman" w:cs="Times New Roman"/>
          <w:b/>
          <w:kern w:val="2"/>
          <w:sz w:val="24"/>
          <w:szCs w:val="24"/>
          <w14:ligatures w14:val="standardContextual"/>
        </w:rPr>
        <w:t xml:space="preserve">Оказание услуг по централизованной охране объектов почтовой </w:t>
      </w:r>
      <w:r w:rsidR="00A148A2" w:rsidRPr="00A148A2">
        <w:rPr>
          <w:rFonts w:ascii="Times New Roman" w:eastAsia="Calibri" w:hAnsi="Times New Roman" w:cs="Times New Roman"/>
          <w:b/>
          <w:kern w:val="2"/>
          <w:sz w:val="24"/>
          <w:szCs w:val="24"/>
          <w14:ligatures w14:val="standardContextual"/>
        </w:rPr>
        <w:t>связи УФПС Республики</w:t>
      </w:r>
      <w:r w:rsidR="004502CD">
        <w:rPr>
          <w:rFonts w:ascii="Times New Roman" w:eastAsia="Calibri" w:hAnsi="Times New Roman" w:cs="Times New Roman"/>
          <w:b/>
          <w:kern w:val="2"/>
          <w:sz w:val="24"/>
          <w:szCs w:val="24"/>
          <w14:ligatures w14:val="standardContextual"/>
        </w:rPr>
        <w:t xml:space="preserve"> Марий Эл</w:t>
      </w:r>
      <w:r w:rsidR="0029750E" w:rsidRPr="00A148A2">
        <w:rPr>
          <w:rFonts w:ascii="Times New Roman" w:eastAsia="Calibri" w:hAnsi="Times New Roman" w:cs="Times New Roman"/>
          <w:b/>
          <w:kern w:val="2"/>
          <w:sz w:val="24"/>
          <w:szCs w:val="24"/>
          <w14:ligatures w14:val="standardContextual"/>
        </w:rPr>
        <w:t xml:space="preserve"> АО «Почта России» с применением технических средств охраны</w:t>
      </w:r>
      <w:r w:rsidR="004027E9" w:rsidRPr="00A148A2">
        <w:rPr>
          <w:rFonts w:ascii="Times New Roman" w:eastAsia="Calibri" w:hAnsi="Times New Roman" w:cs="Times New Roman"/>
          <w:b/>
          <w:kern w:val="2"/>
          <w:sz w:val="24"/>
          <w:szCs w:val="24"/>
          <w14:ligatures w14:val="standardContextual"/>
        </w:rPr>
        <w:t>»</w:t>
      </w:r>
      <w:r w:rsidRPr="00212798">
        <w:rPr>
          <w:rFonts w:ascii="Times New Roman" w:eastAsia="Calibri" w:hAnsi="Times New Roman" w:cs="Times New Roman"/>
          <w:i/>
          <w:kern w:val="2"/>
          <w:sz w:val="24"/>
          <w:szCs w:val="24"/>
          <w14:ligatures w14:val="standardContextual"/>
        </w:rPr>
        <w:t xml:space="preserve">, </w:t>
      </w:r>
      <w:r w:rsidRPr="00212798">
        <w:rPr>
          <w:rFonts w:ascii="Times New Roman" w:eastAsia="Calibri" w:hAnsi="Times New Roman" w:cs="Times New Roman"/>
          <w:kern w:val="2"/>
          <w:sz w:val="24"/>
          <w:szCs w:val="24"/>
          <w14:ligatures w14:val="standardContextual"/>
        </w:rPr>
        <w:t>в соответствии с нижеприведенными условиями:</w:t>
      </w:r>
    </w:p>
    <w:tbl>
      <w:tblPr>
        <w:tblpPr w:leftFromText="180" w:rightFromText="180" w:vertAnchor="text" w:horzAnchor="margin" w:tblpY="24"/>
        <w:tblW w:w="9351" w:type="dxa"/>
        <w:tblLook w:val="04A0" w:firstRow="1" w:lastRow="0" w:firstColumn="1" w:lastColumn="0" w:noHBand="0" w:noVBand="1"/>
      </w:tblPr>
      <w:tblGrid>
        <w:gridCol w:w="567"/>
        <w:gridCol w:w="3827"/>
        <w:gridCol w:w="4957"/>
      </w:tblGrid>
      <w:tr w:rsidR="003B1281" w:rsidRPr="00F24BE7" w:rsidTr="003B1281">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1281" w:rsidRPr="00F24BE7" w:rsidRDefault="003B1281" w:rsidP="003B128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3B1281" w:rsidRPr="00F24BE7" w:rsidRDefault="003B1281" w:rsidP="003B128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Описание товара/ работ/ услуг</w:t>
            </w:r>
          </w:p>
        </w:tc>
        <w:tc>
          <w:tcPr>
            <w:tcW w:w="4957" w:type="dxa"/>
            <w:tcBorders>
              <w:top w:val="single" w:sz="4" w:space="0" w:color="auto"/>
              <w:left w:val="nil"/>
              <w:bottom w:val="single" w:sz="4" w:space="0" w:color="auto"/>
              <w:right w:val="single" w:sz="4" w:space="0" w:color="auto"/>
            </w:tcBorders>
            <w:shd w:val="clear" w:color="auto" w:fill="auto"/>
            <w:noWrap/>
            <w:vAlign w:val="center"/>
            <w:hideMark/>
          </w:tcPr>
          <w:p w:rsidR="003B1281" w:rsidRPr="00F24BE7" w:rsidRDefault="004027E9" w:rsidP="004502CD">
            <w:pPr>
              <w:tabs>
                <w:tab w:val="left" w:pos="4820"/>
              </w:tabs>
              <w:spacing w:after="0" w:line="240" w:lineRule="auto"/>
              <w:rPr>
                <w:rFonts w:ascii="Times New Roman" w:eastAsia="Calibri" w:hAnsi="Times New Roman" w:cs="Times New Roman"/>
                <w:i/>
                <w:color w:val="000000"/>
                <w:kern w:val="2"/>
                <w:sz w:val="24"/>
                <w:szCs w:val="24"/>
                <w14:ligatures w14:val="standardContextual"/>
              </w:rPr>
            </w:pPr>
            <w:r w:rsidRPr="004027E9">
              <w:rPr>
                <w:rFonts w:ascii="Times New Roman" w:hAnsi="Times New Roman" w:cs="Times New Roman"/>
                <w:sz w:val="24"/>
                <w:szCs w:val="24"/>
              </w:rPr>
              <w:t xml:space="preserve">Оказание услуг по централизованной охране объектов почтовой </w:t>
            </w:r>
            <w:r w:rsidR="00A148A2">
              <w:rPr>
                <w:rFonts w:ascii="Times New Roman" w:hAnsi="Times New Roman" w:cs="Times New Roman"/>
                <w:sz w:val="24"/>
                <w:szCs w:val="24"/>
              </w:rPr>
              <w:t xml:space="preserve">связи УФПС </w:t>
            </w:r>
            <w:r w:rsidR="00A148A2">
              <w:rPr>
                <w:rFonts w:ascii="Times New Roman" w:eastAsia="Calibri" w:hAnsi="Times New Roman" w:cs="Times New Roman"/>
                <w:kern w:val="2"/>
                <w:sz w:val="24"/>
                <w:szCs w:val="24"/>
                <w14:ligatures w14:val="standardContextual"/>
              </w:rPr>
              <w:t xml:space="preserve"> Республики</w:t>
            </w:r>
            <w:r w:rsidR="00A148A2" w:rsidRPr="004027E9">
              <w:rPr>
                <w:rFonts w:ascii="Times New Roman" w:hAnsi="Times New Roman" w:cs="Times New Roman"/>
                <w:sz w:val="24"/>
                <w:szCs w:val="24"/>
              </w:rPr>
              <w:t xml:space="preserve"> </w:t>
            </w:r>
            <w:r w:rsidR="004502CD">
              <w:rPr>
                <w:rFonts w:ascii="Times New Roman" w:hAnsi="Times New Roman" w:cs="Times New Roman"/>
                <w:sz w:val="24"/>
                <w:szCs w:val="24"/>
              </w:rPr>
              <w:t>Марий Эл</w:t>
            </w:r>
            <w:r w:rsidRPr="004027E9">
              <w:rPr>
                <w:rFonts w:ascii="Times New Roman" w:hAnsi="Times New Roman" w:cs="Times New Roman"/>
                <w:sz w:val="24"/>
                <w:szCs w:val="24"/>
              </w:rPr>
              <w:t xml:space="preserve"> АО «Почта России» с применением технических средств охраны</w:t>
            </w:r>
          </w:p>
        </w:tc>
      </w:tr>
      <w:tr w:rsidR="00B627D1" w:rsidRPr="00F24BE7" w:rsidTr="00D533C7">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9F2834">
              <w:rPr>
                <w:rFonts w:ascii="Times New Roman" w:eastAsia="Calibri" w:hAnsi="Times New Roman" w:cs="Times New Roman"/>
                <w:color w:val="000000"/>
                <w:kern w:val="2"/>
                <w:sz w:val="24"/>
                <w:szCs w:val="24"/>
                <w14:ligatures w14:val="standardContextual"/>
              </w:rPr>
              <w:t>Единица измерения</w:t>
            </w:r>
          </w:p>
        </w:tc>
        <w:tc>
          <w:tcPr>
            <w:tcW w:w="4957" w:type="dxa"/>
            <w:tcBorders>
              <w:top w:val="single" w:sz="4" w:space="0" w:color="auto"/>
              <w:left w:val="nil"/>
              <w:bottom w:val="single" w:sz="4" w:space="0" w:color="auto"/>
              <w:right w:val="single" w:sz="4" w:space="0" w:color="auto"/>
            </w:tcBorders>
            <w:shd w:val="clear" w:color="auto" w:fill="auto"/>
            <w:noWrap/>
          </w:tcPr>
          <w:p w:rsidR="00B627D1" w:rsidRDefault="006D1D9D" w:rsidP="00B627D1">
            <w:r>
              <w:rPr>
                <w:rFonts w:ascii="Times New Roman" w:hAnsi="Times New Roman" w:cs="Times New Roman"/>
                <w:sz w:val="24"/>
                <w:szCs w:val="24"/>
              </w:rPr>
              <w:t>месяц</w:t>
            </w:r>
            <w:r w:rsidR="00B627D1" w:rsidRPr="001A30C8">
              <w:rPr>
                <w:rFonts w:ascii="Times New Roman" w:hAnsi="Times New Roman" w:cs="Times New Roman"/>
                <w:sz w:val="24"/>
                <w:szCs w:val="24"/>
              </w:rPr>
              <w:t xml:space="preserve"> </w:t>
            </w:r>
          </w:p>
        </w:tc>
      </w:tr>
      <w:tr w:rsidR="00B627D1" w:rsidRPr="00F24BE7" w:rsidTr="003B1281">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Pr>
                <w:rFonts w:ascii="Times New Roman" w:eastAsia="Calibri" w:hAnsi="Times New Roman" w:cs="Times New Roman"/>
                <w:color w:val="000000"/>
                <w:kern w:val="2"/>
                <w:sz w:val="24"/>
                <w:szCs w:val="24"/>
                <w14:ligatures w14:val="standardContextual"/>
              </w:rPr>
              <w:t>ОКПД2</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B627D1" w:rsidRPr="007F4055" w:rsidRDefault="006D1D9D" w:rsidP="004502CD">
            <w:pPr>
              <w:tabs>
                <w:tab w:val="left" w:pos="4820"/>
              </w:tabs>
              <w:spacing w:after="0" w:line="240" w:lineRule="auto"/>
              <w:rPr>
                <w:rFonts w:ascii="Times New Roman" w:hAnsi="Times New Roman" w:cs="Times New Roman"/>
                <w:sz w:val="24"/>
                <w:szCs w:val="24"/>
              </w:rPr>
            </w:pPr>
            <w:r>
              <w:rPr>
                <w:rFonts w:ascii="Times New Roman" w:hAnsi="Times New Roman" w:cs="Times New Roman"/>
                <w:sz w:val="24"/>
                <w:szCs w:val="24"/>
                <w:lang w:eastAsia="x-none"/>
              </w:rPr>
              <w:t>80.20.10.0</w:t>
            </w:r>
            <w:r w:rsidR="00B627D1">
              <w:rPr>
                <w:rFonts w:ascii="Times New Roman" w:hAnsi="Times New Roman" w:cs="Times New Roman"/>
                <w:sz w:val="24"/>
                <w:szCs w:val="24"/>
                <w:lang w:eastAsia="x-none"/>
              </w:rPr>
              <w:t xml:space="preserve">00 </w:t>
            </w:r>
          </w:p>
        </w:tc>
      </w:tr>
      <w:tr w:rsidR="00B627D1" w:rsidRPr="00F24BE7" w:rsidTr="00C57BB3">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nil"/>
              <w:left w:val="nil"/>
              <w:bottom w:val="single" w:sz="4" w:space="0" w:color="auto"/>
              <w:right w:val="single" w:sz="4" w:space="0" w:color="auto"/>
            </w:tcBorders>
            <w:shd w:val="clear" w:color="auto" w:fill="auto"/>
            <w:vAlign w:val="center"/>
          </w:tcPr>
          <w:p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Количество/ объем товара/ работ/ услуг</w:t>
            </w:r>
          </w:p>
        </w:tc>
        <w:tc>
          <w:tcPr>
            <w:tcW w:w="4957" w:type="dxa"/>
            <w:tcBorders>
              <w:top w:val="nil"/>
              <w:left w:val="nil"/>
              <w:bottom w:val="single" w:sz="4" w:space="0" w:color="auto"/>
              <w:right w:val="single" w:sz="4" w:space="0" w:color="auto"/>
            </w:tcBorders>
            <w:shd w:val="clear" w:color="auto" w:fill="auto"/>
            <w:noWrap/>
          </w:tcPr>
          <w:p w:rsidR="00B627D1" w:rsidRDefault="004502CD" w:rsidP="00B627D1">
            <w:r>
              <w:rPr>
                <w:rFonts w:ascii="Times New Roman" w:hAnsi="Times New Roman" w:cs="Times New Roman"/>
                <w:sz w:val="24"/>
                <w:szCs w:val="24"/>
              </w:rPr>
              <w:t>36</w:t>
            </w:r>
          </w:p>
        </w:tc>
      </w:tr>
      <w:tr w:rsidR="00B627D1" w:rsidRPr="00F24BE7" w:rsidTr="00C57BB3">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nil"/>
              <w:left w:val="nil"/>
              <w:bottom w:val="single" w:sz="4" w:space="0" w:color="auto"/>
              <w:right w:val="single" w:sz="4" w:space="0" w:color="auto"/>
            </w:tcBorders>
            <w:shd w:val="clear" w:color="auto" w:fill="auto"/>
            <w:vAlign w:val="center"/>
          </w:tcPr>
          <w:p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Требования к порядку поставки товара/ выполнения работ/ оказания услуг</w:t>
            </w:r>
          </w:p>
        </w:tc>
        <w:tc>
          <w:tcPr>
            <w:tcW w:w="4957" w:type="dxa"/>
            <w:tcBorders>
              <w:top w:val="nil"/>
              <w:left w:val="nil"/>
              <w:bottom w:val="single" w:sz="4" w:space="0" w:color="auto"/>
              <w:right w:val="single" w:sz="4" w:space="0" w:color="auto"/>
            </w:tcBorders>
            <w:shd w:val="clear" w:color="auto" w:fill="auto"/>
            <w:noWrap/>
          </w:tcPr>
          <w:p w:rsidR="00B627D1" w:rsidRDefault="00B627D1" w:rsidP="00B627D1">
            <w:r w:rsidRPr="001A30C8">
              <w:rPr>
                <w:rFonts w:ascii="Times New Roman" w:hAnsi="Times New Roman" w:cs="Times New Roman"/>
                <w:sz w:val="24"/>
                <w:szCs w:val="24"/>
              </w:rPr>
              <w:t xml:space="preserve">В соответствии с Техническим заданием </w:t>
            </w:r>
            <w:r w:rsidR="003E0AD8">
              <w:rPr>
                <w:rFonts w:ascii="Times New Roman" w:hAnsi="Times New Roman" w:cs="Times New Roman"/>
                <w:sz w:val="24"/>
                <w:szCs w:val="24"/>
              </w:rPr>
              <w:t xml:space="preserve">(Приложение </w:t>
            </w:r>
            <w:r w:rsidR="00766C4C">
              <w:rPr>
                <w:rFonts w:ascii="Times New Roman" w:hAnsi="Times New Roman" w:cs="Times New Roman"/>
                <w:sz w:val="24"/>
                <w:szCs w:val="24"/>
              </w:rPr>
              <w:t>№</w:t>
            </w:r>
            <w:r w:rsidR="003E0AD8">
              <w:rPr>
                <w:rFonts w:ascii="Times New Roman" w:hAnsi="Times New Roman" w:cs="Times New Roman"/>
                <w:sz w:val="24"/>
                <w:szCs w:val="24"/>
              </w:rPr>
              <w:t>1)</w:t>
            </w:r>
          </w:p>
        </w:tc>
      </w:tr>
      <w:tr w:rsidR="00B627D1" w:rsidRPr="00F24BE7" w:rsidTr="00C57BB3">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Место поставки товара/ выполнения работ/ оказания услуг</w:t>
            </w:r>
          </w:p>
        </w:tc>
        <w:tc>
          <w:tcPr>
            <w:tcW w:w="4957" w:type="dxa"/>
            <w:tcBorders>
              <w:top w:val="single" w:sz="4" w:space="0" w:color="auto"/>
              <w:left w:val="nil"/>
              <w:bottom w:val="single" w:sz="4" w:space="0" w:color="auto"/>
              <w:right w:val="single" w:sz="4" w:space="0" w:color="auto"/>
            </w:tcBorders>
            <w:shd w:val="clear" w:color="auto" w:fill="auto"/>
            <w:noWrap/>
          </w:tcPr>
          <w:p w:rsidR="00B627D1" w:rsidRDefault="00B627D1" w:rsidP="00B627D1">
            <w:r w:rsidRPr="001A30C8">
              <w:rPr>
                <w:rFonts w:ascii="Times New Roman" w:hAnsi="Times New Roman" w:cs="Times New Roman"/>
                <w:sz w:val="24"/>
                <w:szCs w:val="24"/>
              </w:rPr>
              <w:t xml:space="preserve">В соответствии с Техническим заданием </w:t>
            </w:r>
            <w:r w:rsidR="003E0AD8">
              <w:rPr>
                <w:rFonts w:ascii="Times New Roman" w:hAnsi="Times New Roman" w:cs="Times New Roman"/>
                <w:sz w:val="24"/>
                <w:szCs w:val="24"/>
              </w:rPr>
              <w:t xml:space="preserve">(Приложение </w:t>
            </w:r>
            <w:r w:rsidR="00766C4C">
              <w:rPr>
                <w:rFonts w:ascii="Times New Roman" w:hAnsi="Times New Roman" w:cs="Times New Roman"/>
                <w:sz w:val="24"/>
                <w:szCs w:val="24"/>
              </w:rPr>
              <w:t>№</w:t>
            </w:r>
            <w:r w:rsidR="003E0AD8">
              <w:rPr>
                <w:rFonts w:ascii="Times New Roman" w:hAnsi="Times New Roman" w:cs="Times New Roman"/>
                <w:sz w:val="24"/>
                <w:szCs w:val="24"/>
              </w:rPr>
              <w:t>1)</w:t>
            </w:r>
          </w:p>
        </w:tc>
      </w:tr>
      <w:tr w:rsidR="00B627D1" w:rsidRPr="00F24BE7" w:rsidTr="00C57BB3">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nil"/>
              <w:left w:val="nil"/>
              <w:bottom w:val="single" w:sz="4" w:space="0" w:color="auto"/>
              <w:right w:val="single" w:sz="4" w:space="0" w:color="auto"/>
            </w:tcBorders>
            <w:shd w:val="clear" w:color="auto" w:fill="auto"/>
            <w:vAlign w:val="center"/>
          </w:tcPr>
          <w:p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Срок (периодичность, график) поставки товара/ выполнения работ/оказания услуг</w:t>
            </w:r>
          </w:p>
        </w:tc>
        <w:tc>
          <w:tcPr>
            <w:tcW w:w="4957" w:type="dxa"/>
            <w:tcBorders>
              <w:top w:val="nil"/>
              <w:left w:val="nil"/>
              <w:bottom w:val="single" w:sz="4" w:space="0" w:color="auto"/>
              <w:right w:val="single" w:sz="4" w:space="0" w:color="auto"/>
            </w:tcBorders>
            <w:shd w:val="clear" w:color="auto" w:fill="auto"/>
            <w:noWrap/>
          </w:tcPr>
          <w:p w:rsidR="00B627D1" w:rsidRDefault="00B627D1" w:rsidP="00B627D1">
            <w:r w:rsidRPr="001A30C8">
              <w:rPr>
                <w:rFonts w:ascii="Times New Roman" w:hAnsi="Times New Roman" w:cs="Times New Roman"/>
                <w:sz w:val="24"/>
                <w:szCs w:val="24"/>
              </w:rPr>
              <w:t xml:space="preserve">В соответствии с Техническим заданием </w:t>
            </w:r>
            <w:r w:rsidR="00766C4C">
              <w:rPr>
                <w:rFonts w:ascii="Times New Roman" w:hAnsi="Times New Roman" w:cs="Times New Roman"/>
                <w:sz w:val="24"/>
                <w:szCs w:val="24"/>
              </w:rPr>
              <w:t>(Приложение №1)</w:t>
            </w:r>
          </w:p>
        </w:tc>
      </w:tr>
      <w:tr w:rsidR="00B627D1" w:rsidRPr="00F24BE7" w:rsidTr="003B230E">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B627D1" w:rsidRPr="00F24BE7" w:rsidRDefault="00B627D1" w:rsidP="00B627D1">
            <w:pPr>
              <w:tabs>
                <w:tab w:val="left" w:pos="1457"/>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Предполагаемые сроки проведения закупки</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B627D1" w:rsidRPr="00212798" w:rsidRDefault="00523EFD" w:rsidP="003E0AD8">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Pr>
                <w:rFonts w:ascii="Times New Roman" w:eastAsia="Calibri" w:hAnsi="Times New Roman" w:cs="Times New Roman"/>
                <w:color w:val="000000"/>
                <w:kern w:val="2"/>
                <w:sz w:val="24"/>
                <w:szCs w:val="24"/>
                <w14:ligatures w14:val="standardContextual"/>
              </w:rPr>
              <w:t>а</w:t>
            </w:r>
            <w:bookmarkStart w:id="0" w:name="_GoBack"/>
            <w:bookmarkEnd w:id="0"/>
            <w:r>
              <w:rPr>
                <w:rFonts w:ascii="Times New Roman" w:eastAsia="Calibri" w:hAnsi="Times New Roman" w:cs="Times New Roman"/>
                <w:color w:val="000000"/>
                <w:kern w:val="2"/>
                <w:sz w:val="24"/>
                <w:szCs w:val="24"/>
                <w14:ligatures w14:val="standardContextual"/>
              </w:rPr>
              <w:t xml:space="preserve">вгуст-сентябрь </w:t>
            </w:r>
            <w:r w:rsidR="00B627D1">
              <w:rPr>
                <w:rFonts w:ascii="Times New Roman" w:eastAsia="Calibri" w:hAnsi="Times New Roman" w:cs="Times New Roman"/>
                <w:color w:val="000000"/>
                <w:kern w:val="2"/>
                <w:sz w:val="24"/>
                <w:szCs w:val="24"/>
                <w14:ligatures w14:val="standardContextual"/>
              </w:rPr>
              <w:t>2026</w:t>
            </w:r>
            <w:r w:rsidR="00B627D1" w:rsidRPr="00212798">
              <w:rPr>
                <w:rFonts w:ascii="Times New Roman" w:eastAsia="Calibri" w:hAnsi="Times New Roman" w:cs="Times New Roman"/>
                <w:color w:val="000000"/>
                <w:kern w:val="2"/>
                <w:sz w:val="24"/>
                <w:szCs w:val="24"/>
                <w14:ligatures w14:val="standardContextual"/>
              </w:rPr>
              <w:t xml:space="preserve"> г</w:t>
            </w:r>
            <w:r w:rsidR="003E0AD8">
              <w:rPr>
                <w:rFonts w:ascii="Times New Roman" w:eastAsia="Calibri" w:hAnsi="Times New Roman" w:cs="Times New Roman"/>
                <w:color w:val="000000"/>
                <w:kern w:val="2"/>
                <w:sz w:val="24"/>
                <w:szCs w:val="24"/>
                <w14:ligatures w14:val="standardContextual"/>
              </w:rPr>
              <w:t>.</w:t>
            </w:r>
          </w:p>
        </w:tc>
      </w:tr>
      <w:tr w:rsidR="00157F36" w:rsidRPr="00F24BE7" w:rsidTr="0025329D">
        <w:trPr>
          <w:trHeight w:val="278"/>
        </w:trPr>
        <w:tc>
          <w:tcPr>
            <w:tcW w:w="567" w:type="dxa"/>
            <w:vMerge w:val="restart"/>
            <w:tcBorders>
              <w:top w:val="single" w:sz="4" w:space="0" w:color="auto"/>
              <w:left w:val="single" w:sz="4" w:space="0" w:color="auto"/>
              <w:right w:val="single" w:sz="4" w:space="0" w:color="auto"/>
            </w:tcBorders>
            <w:shd w:val="clear" w:color="auto" w:fill="auto"/>
            <w:noWrap/>
            <w:vAlign w:val="center"/>
          </w:tcPr>
          <w:p w:rsidR="00157F36" w:rsidRPr="00F24BE7" w:rsidRDefault="00157F36"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vMerge w:val="restart"/>
            <w:tcBorders>
              <w:top w:val="nil"/>
              <w:left w:val="nil"/>
              <w:right w:val="single" w:sz="4" w:space="0" w:color="auto"/>
            </w:tcBorders>
            <w:shd w:val="clear" w:color="auto" w:fill="auto"/>
            <w:vAlign w:val="center"/>
          </w:tcPr>
          <w:p w:rsidR="00157F36" w:rsidRPr="00F24BE7" w:rsidRDefault="00157F36"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Порядок оплаты</w:t>
            </w:r>
          </w:p>
        </w:tc>
        <w:tc>
          <w:tcPr>
            <w:tcW w:w="4957" w:type="dxa"/>
            <w:tcBorders>
              <w:top w:val="nil"/>
              <w:left w:val="nil"/>
              <w:bottom w:val="single" w:sz="4" w:space="0" w:color="auto"/>
              <w:right w:val="single" w:sz="4" w:space="0" w:color="auto"/>
            </w:tcBorders>
            <w:shd w:val="clear" w:color="auto" w:fill="auto"/>
            <w:noWrap/>
            <w:vAlign w:val="center"/>
          </w:tcPr>
          <w:p w:rsidR="00157F36" w:rsidRPr="00BA5787" w:rsidRDefault="00157F36" w:rsidP="00B627D1">
            <w:pPr>
              <w:autoSpaceDE w:val="0"/>
              <w:autoSpaceDN w:val="0"/>
              <w:adjustRightInd w:val="0"/>
              <w:spacing w:after="0" w:line="240" w:lineRule="auto"/>
              <w:rPr>
                <w:rFonts w:ascii="Times New Roman" w:hAnsi="Times New Roman" w:cs="Times New Roman"/>
                <w:sz w:val="24"/>
                <w:szCs w:val="24"/>
              </w:rPr>
            </w:pPr>
            <w:r w:rsidRPr="00BA5787">
              <w:rPr>
                <w:rFonts w:ascii="Times New Roman" w:hAnsi="Times New Roman" w:cs="Times New Roman"/>
                <w:iCs/>
                <w:sz w:val="24"/>
                <w:szCs w:val="24"/>
                <w14:ligatures w14:val="standardContextual"/>
              </w:rPr>
              <w:t xml:space="preserve">Вариант 1. </w:t>
            </w:r>
            <w:r w:rsidRPr="00BA5787">
              <w:rPr>
                <w:rFonts w:ascii="Times New Roman" w:hAnsi="Times New Roman" w:cs="Times New Roman"/>
                <w:b/>
                <w:bCs/>
                <w:iCs/>
                <w:sz w:val="24"/>
                <w:szCs w:val="24"/>
                <w14:ligatures w14:val="standardContextual"/>
              </w:rPr>
              <w:t xml:space="preserve">Оплата производится в течении 30 (Тридцати) календарных дней </w:t>
            </w:r>
            <w:r w:rsidRPr="00BA5787">
              <w:rPr>
                <w:rFonts w:ascii="Times New Roman" w:hAnsi="Times New Roman" w:cs="Times New Roman"/>
                <w:iCs/>
                <w:sz w:val="24"/>
                <w:szCs w:val="24"/>
                <w14:ligatures w14:val="standardContextual"/>
              </w:rPr>
              <w:t>с даты подписания соответствующего Акта (в случае определения победителем закупочной процедуры участника, являющегося субъектом МСП, в течении 7 (семи) рабочих дней с даты подписания Покупателем соответствующего Акта).</w:t>
            </w:r>
          </w:p>
        </w:tc>
      </w:tr>
      <w:tr w:rsidR="00157F36" w:rsidRPr="00F24BE7" w:rsidTr="0025329D">
        <w:trPr>
          <w:trHeight w:val="278"/>
        </w:trPr>
        <w:tc>
          <w:tcPr>
            <w:tcW w:w="567" w:type="dxa"/>
            <w:vMerge/>
            <w:tcBorders>
              <w:left w:val="single" w:sz="4" w:space="0" w:color="auto"/>
              <w:right w:val="single" w:sz="4" w:space="0" w:color="auto"/>
            </w:tcBorders>
            <w:shd w:val="clear" w:color="auto" w:fill="auto"/>
            <w:noWrap/>
            <w:vAlign w:val="center"/>
          </w:tcPr>
          <w:p w:rsidR="00157F36" w:rsidRPr="00F24BE7" w:rsidRDefault="00157F36"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vMerge/>
            <w:tcBorders>
              <w:left w:val="nil"/>
              <w:right w:val="single" w:sz="4" w:space="0" w:color="auto"/>
            </w:tcBorders>
            <w:shd w:val="clear" w:color="auto" w:fill="auto"/>
            <w:vAlign w:val="center"/>
          </w:tcPr>
          <w:p w:rsidR="00157F36" w:rsidRPr="00F24BE7" w:rsidRDefault="00157F36"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p>
        </w:tc>
        <w:tc>
          <w:tcPr>
            <w:tcW w:w="4957" w:type="dxa"/>
            <w:tcBorders>
              <w:top w:val="nil"/>
              <w:left w:val="nil"/>
              <w:bottom w:val="single" w:sz="4" w:space="0" w:color="auto"/>
              <w:right w:val="single" w:sz="4" w:space="0" w:color="auto"/>
            </w:tcBorders>
            <w:shd w:val="clear" w:color="auto" w:fill="auto"/>
            <w:noWrap/>
            <w:vAlign w:val="center"/>
          </w:tcPr>
          <w:p w:rsidR="00157F36" w:rsidRPr="00BA5787" w:rsidRDefault="00157F36" w:rsidP="00B627D1">
            <w:pPr>
              <w:autoSpaceDE w:val="0"/>
              <w:autoSpaceDN w:val="0"/>
              <w:adjustRightInd w:val="0"/>
              <w:spacing w:after="0" w:line="240" w:lineRule="auto"/>
              <w:rPr>
                <w:rFonts w:ascii="Times New Roman" w:hAnsi="Times New Roman" w:cs="Times New Roman"/>
                <w:sz w:val="24"/>
                <w:szCs w:val="24"/>
              </w:rPr>
            </w:pPr>
            <w:r w:rsidRPr="00BA5787">
              <w:rPr>
                <w:rFonts w:ascii="Times New Roman" w:hAnsi="Times New Roman" w:cs="Times New Roman"/>
                <w:iCs/>
                <w:sz w:val="24"/>
                <w:szCs w:val="24"/>
                <w14:ligatures w14:val="standardContextual"/>
              </w:rPr>
              <w:t xml:space="preserve">Вариант 2. </w:t>
            </w:r>
            <w:r w:rsidRPr="00BA5787">
              <w:rPr>
                <w:rFonts w:ascii="Times New Roman" w:hAnsi="Times New Roman" w:cs="Times New Roman"/>
                <w:b/>
                <w:bCs/>
                <w:iCs/>
                <w:sz w:val="24"/>
                <w:szCs w:val="24"/>
                <w14:ligatures w14:val="standardContextual"/>
              </w:rPr>
              <w:t>Оплата производится в течении 60 (Шестидесяти) календарных дней</w:t>
            </w:r>
            <w:r w:rsidRPr="00BA5787">
              <w:rPr>
                <w:rFonts w:ascii="Times New Roman" w:hAnsi="Times New Roman" w:cs="Times New Roman"/>
                <w:iCs/>
                <w:sz w:val="24"/>
                <w:szCs w:val="24"/>
                <w14:ligatures w14:val="standardContextual"/>
              </w:rPr>
              <w:t xml:space="preserve"> с даты подписания соответствующего Акта (в случае определения победителем закупочной процедуры участника, являющегося </w:t>
            </w:r>
            <w:r w:rsidRPr="00BA5787">
              <w:rPr>
                <w:rFonts w:ascii="Times New Roman" w:hAnsi="Times New Roman" w:cs="Times New Roman"/>
                <w:iCs/>
                <w:sz w:val="24"/>
                <w:szCs w:val="24"/>
                <w14:ligatures w14:val="standardContextual"/>
              </w:rPr>
              <w:lastRenderedPageBreak/>
              <w:t>субъектом МСП, в течении 7 (семи) рабочих дней с даты подписания соответствующего Акта).</w:t>
            </w:r>
          </w:p>
        </w:tc>
      </w:tr>
      <w:tr w:rsidR="00157F36" w:rsidRPr="00F24BE7" w:rsidTr="0025329D">
        <w:trPr>
          <w:trHeight w:val="278"/>
        </w:trPr>
        <w:tc>
          <w:tcPr>
            <w:tcW w:w="567" w:type="dxa"/>
            <w:vMerge/>
            <w:tcBorders>
              <w:left w:val="single" w:sz="4" w:space="0" w:color="auto"/>
              <w:bottom w:val="single" w:sz="4" w:space="0" w:color="auto"/>
              <w:right w:val="single" w:sz="4" w:space="0" w:color="auto"/>
            </w:tcBorders>
            <w:shd w:val="clear" w:color="auto" w:fill="auto"/>
            <w:noWrap/>
            <w:vAlign w:val="center"/>
          </w:tcPr>
          <w:p w:rsidR="00157F36" w:rsidRPr="00F24BE7" w:rsidRDefault="00157F36"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vMerge/>
            <w:tcBorders>
              <w:left w:val="nil"/>
              <w:bottom w:val="single" w:sz="4" w:space="0" w:color="auto"/>
              <w:right w:val="single" w:sz="4" w:space="0" w:color="auto"/>
            </w:tcBorders>
            <w:shd w:val="clear" w:color="auto" w:fill="auto"/>
            <w:vAlign w:val="center"/>
          </w:tcPr>
          <w:p w:rsidR="00157F36" w:rsidRPr="00F24BE7" w:rsidRDefault="00157F36"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p>
        </w:tc>
        <w:tc>
          <w:tcPr>
            <w:tcW w:w="4957" w:type="dxa"/>
            <w:tcBorders>
              <w:top w:val="nil"/>
              <w:left w:val="nil"/>
              <w:bottom w:val="single" w:sz="4" w:space="0" w:color="auto"/>
              <w:right w:val="single" w:sz="4" w:space="0" w:color="auto"/>
            </w:tcBorders>
            <w:shd w:val="clear" w:color="auto" w:fill="auto"/>
            <w:noWrap/>
            <w:vAlign w:val="center"/>
          </w:tcPr>
          <w:p w:rsidR="00157F36" w:rsidRPr="00BA5787" w:rsidRDefault="00157F36" w:rsidP="00B627D1">
            <w:pPr>
              <w:autoSpaceDE w:val="0"/>
              <w:autoSpaceDN w:val="0"/>
              <w:adjustRightInd w:val="0"/>
              <w:spacing w:after="0" w:line="240" w:lineRule="auto"/>
              <w:rPr>
                <w:rFonts w:ascii="Times New Roman" w:hAnsi="Times New Roman" w:cs="Times New Roman"/>
                <w:sz w:val="24"/>
                <w:szCs w:val="24"/>
              </w:rPr>
            </w:pPr>
            <w:r w:rsidRPr="00BA5787">
              <w:rPr>
                <w:rFonts w:ascii="Times New Roman" w:hAnsi="Times New Roman" w:cs="Times New Roman"/>
                <w:iCs/>
                <w:sz w:val="24"/>
                <w:szCs w:val="24"/>
                <w14:ligatures w14:val="standardContextual"/>
              </w:rPr>
              <w:t xml:space="preserve">Вариант 3. </w:t>
            </w:r>
            <w:r w:rsidRPr="00BA5787">
              <w:rPr>
                <w:rFonts w:ascii="Times New Roman" w:hAnsi="Times New Roman" w:cs="Times New Roman"/>
                <w:b/>
                <w:bCs/>
                <w:iCs/>
                <w:sz w:val="24"/>
                <w:szCs w:val="24"/>
                <w14:ligatures w14:val="standardContextual"/>
              </w:rPr>
              <w:t>Оплата производится в течении 90 (Девяносто) календарных дней</w:t>
            </w:r>
            <w:r w:rsidRPr="00BA5787">
              <w:rPr>
                <w:rFonts w:ascii="Times New Roman" w:hAnsi="Times New Roman" w:cs="Times New Roman"/>
                <w:iCs/>
                <w:sz w:val="24"/>
                <w:szCs w:val="24"/>
                <w14:ligatures w14:val="standardContextual"/>
              </w:rPr>
              <w:t xml:space="preserve"> с даты подписания соответствующего Акта (в случае определения победителем закупочной процедуры участника, являющегося субъектом МСП, в течении 7 (семи) рабочих дней с даты подписания соответствующего Акта).</w:t>
            </w:r>
          </w:p>
        </w:tc>
      </w:tr>
      <w:tr w:rsidR="00B627D1" w:rsidRPr="00F24BE7" w:rsidTr="00212798">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nil"/>
              <w:left w:val="nil"/>
              <w:bottom w:val="single" w:sz="4" w:space="0" w:color="auto"/>
              <w:right w:val="single" w:sz="4" w:space="0" w:color="auto"/>
            </w:tcBorders>
            <w:shd w:val="clear" w:color="auto" w:fill="auto"/>
            <w:vAlign w:val="center"/>
          </w:tcPr>
          <w:p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Размер обеспечения исполнения договора</w:t>
            </w:r>
          </w:p>
        </w:tc>
        <w:tc>
          <w:tcPr>
            <w:tcW w:w="4957" w:type="dxa"/>
            <w:tcBorders>
              <w:top w:val="nil"/>
              <w:left w:val="nil"/>
              <w:bottom w:val="single" w:sz="4" w:space="0" w:color="auto"/>
              <w:right w:val="single" w:sz="4" w:space="0" w:color="auto"/>
            </w:tcBorders>
            <w:shd w:val="clear" w:color="auto" w:fill="auto"/>
            <w:noWrap/>
            <w:vAlign w:val="center"/>
          </w:tcPr>
          <w:p w:rsidR="00B627D1" w:rsidRPr="00F24BE7" w:rsidRDefault="00B627D1" w:rsidP="00B627D1">
            <w:pPr>
              <w:tabs>
                <w:tab w:val="left" w:pos="4820"/>
              </w:tabs>
              <w:spacing w:after="0" w:line="240" w:lineRule="auto"/>
              <w:rPr>
                <w:rFonts w:ascii="Times New Roman" w:eastAsia="Calibri" w:hAnsi="Times New Roman" w:cs="Times New Roman"/>
                <w:i/>
                <w:color w:val="000000"/>
                <w:kern w:val="2"/>
                <w:sz w:val="24"/>
                <w:szCs w:val="24"/>
                <w14:ligatures w14:val="standardContextual"/>
              </w:rPr>
            </w:pPr>
            <w:r w:rsidRPr="009F2834">
              <w:rPr>
                <w:rFonts w:ascii="Times New Roman" w:hAnsi="Times New Roman" w:cs="Times New Roman"/>
                <w:sz w:val="24"/>
                <w:szCs w:val="24"/>
              </w:rPr>
              <w:t>5% от начальной (максимальной) цены договора</w:t>
            </w:r>
          </w:p>
        </w:tc>
      </w:tr>
      <w:tr w:rsidR="00B627D1" w:rsidRPr="00F24BE7" w:rsidTr="00212798">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Требования к гарантийному сроку товара/работы/ услуги и (или) объему предоставления гарантий их качества</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B627D1" w:rsidRPr="00F24BE7" w:rsidRDefault="00B627D1" w:rsidP="00B627D1">
            <w:pPr>
              <w:tabs>
                <w:tab w:val="left" w:pos="4820"/>
              </w:tabs>
              <w:spacing w:after="0" w:line="240" w:lineRule="auto"/>
              <w:rPr>
                <w:rFonts w:ascii="Times New Roman" w:eastAsia="Calibri" w:hAnsi="Times New Roman" w:cs="Times New Roman"/>
                <w:i/>
                <w:color w:val="000000"/>
                <w:kern w:val="2"/>
                <w:sz w:val="24"/>
                <w:szCs w:val="24"/>
                <w14:ligatures w14:val="standardContextual"/>
              </w:rPr>
            </w:pPr>
            <w:r w:rsidRPr="009F2834">
              <w:rPr>
                <w:rFonts w:ascii="Times New Roman" w:hAnsi="Times New Roman" w:cs="Times New Roman"/>
                <w:sz w:val="24"/>
                <w:szCs w:val="24"/>
              </w:rPr>
              <w:t>В соответствии с Техн</w:t>
            </w:r>
            <w:r>
              <w:rPr>
                <w:rFonts w:ascii="Times New Roman" w:hAnsi="Times New Roman" w:cs="Times New Roman"/>
                <w:sz w:val="24"/>
                <w:szCs w:val="24"/>
              </w:rPr>
              <w:t xml:space="preserve">ическим заданием (Приложение </w:t>
            </w:r>
            <w:r w:rsidR="00766C4C">
              <w:rPr>
                <w:rFonts w:ascii="Times New Roman" w:hAnsi="Times New Roman" w:cs="Times New Roman"/>
                <w:sz w:val="24"/>
                <w:szCs w:val="24"/>
              </w:rPr>
              <w:t>№</w:t>
            </w:r>
            <w:r>
              <w:rPr>
                <w:rFonts w:ascii="Times New Roman" w:hAnsi="Times New Roman" w:cs="Times New Roman"/>
                <w:sz w:val="24"/>
                <w:szCs w:val="24"/>
              </w:rPr>
              <w:t>1).</w:t>
            </w:r>
          </w:p>
        </w:tc>
      </w:tr>
      <w:tr w:rsidR="00157F36" w:rsidRPr="00F24BE7" w:rsidTr="00212798">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F36" w:rsidRPr="00F24BE7" w:rsidRDefault="00157F36" w:rsidP="00157F36">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157F36" w:rsidRPr="00F24BE7" w:rsidRDefault="00157F36" w:rsidP="00157F36">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F2CC3">
              <w:rPr>
                <w:rFonts w:ascii="Times New Roman" w:eastAsia="Times New Roman" w:hAnsi="Times New Roman" w:cs="Times New Roman"/>
                <w:sz w:val="24"/>
                <w:szCs w:val="24"/>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157F36" w:rsidRPr="00B627D1" w:rsidRDefault="00157F36" w:rsidP="00157F36">
            <w:pPr>
              <w:pStyle w:val="a8"/>
              <w:rPr>
                <w:rFonts w:ascii="Times New Roman" w:hAnsi="Times New Roman" w:cs="Times New Roman"/>
                <w:sz w:val="24"/>
                <w:szCs w:val="24"/>
              </w:rPr>
            </w:pPr>
            <w:r w:rsidRPr="00855CE3">
              <w:rPr>
                <w:rFonts w:ascii="Times New Roman" w:hAnsi="Times New Roman" w:cs="Times New Roman"/>
                <w:sz w:val="24"/>
                <w:szCs w:val="24"/>
              </w:rPr>
              <w:t>Наличие у исполнителя лицензии на осуществление частной охранной деятельности (с приложением Перечня разрешенных видов охранных услуг) действующий на момент подачи заявки на участие в аукционе (часть 1 ст. 11 Закона Российской Федерации от 11.03.1992г. №2487-1 «О частной детективной и охранной деятельности в Российской Федерации», Постановления Правительства Российской Федерации от 23.06.2011г. №498 «О некоторых вопросах осуществления частной детективной (сыскной) и частной охранной деятельности», Постановления Правительства Российской Федерации от 09.09.2015г. №948 «О внесении изменений в некоторые акты Правительства Российской Федерации или иных документов в соответствии с действующим законодательством на право осуществления данного вида услуг деятельности»</w:t>
            </w:r>
          </w:p>
        </w:tc>
      </w:tr>
    </w:tbl>
    <w:p w:rsidR="007F4055" w:rsidRDefault="007F4055" w:rsidP="007F4055">
      <w:pPr>
        <w:tabs>
          <w:tab w:val="left" w:pos="567"/>
        </w:tabs>
        <w:spacing w:after="0" w:line="240" w:lineRule="auto"/>
        <w:jc w:val="both"/>
        <w:rPr>
          <w:rFonts w:ascii="Times New Roman" w:eastAsia="Calibri" w:hAnsi="Times New Roman" w:cs="Times New Roman"/>
          <w:kern w:val="2"/>
          <w:sz w:val="24"/>
          <w:szCs w:val="24"/>
          <w14:ligatures w14:val="standardContextual"/>
        </w:rPr>
      </w:pPr>
    </w:p>
    <w:p w:rsidR="002A04D1" w:rsidRPr="00212798" w:rsidRDefault="007F4055" w:rsidP="002A04D1">
      <w:pPr>
        <w:tabs>
          <w:tab w:val="left" w:pos="567"/>
        </w:tabs>
        <w:spacing w:after="0" w:line="240" w:lineRule="auto"/>
        <w:jc w:val="both"/>
        <w:rPr>
          <w:rStyle w:val="a6"/>
          <w:rFonts w:ascii="Times New Roman" w:eastAsia="Calibri" w:hAnsi="Times New Roman" w:cs="Times New Roman"/>
          <w:color w:val="auto"/>
          <w:kern w:val="2"/>
          <w:sz w:val="24"/>
          <w:szCs w:val="24"/>
          <w:u w:val="none"/>
          <w14:ligatures w14:val="standardContextual"/>
        </w:rPr>
      </w:pPr>
      <w:r>
        <w:rPr>
          <w:rFonts w:ascii="Times New Roman" w:eastAsia="Calibri" w:hAnsi="Times New Roman" w:cs="Times New Roman"/>
          <w:kern w:val="2"/>
          <w:sz w:val="24"/>
          <w:szCs w:val="24"/>
          <w14:ligatures w14:val="standardContextual"/>
        </w:rPr>
        <w:t xml:space="preserve">   </w:t>
      </w:r>
      <w:r w:rsidR="00F24BE7" w:rsidRPr="00F24BE7">
        <w:rPr>
          <w:rFonts w:ascii="Times New Roman" w:eastAsia="Calibri" w:hAnsi="Times New Roman" w:cs="Times New Roman"/>
          <w:kern w:val="2"/>
          <w:sz w:val="24"/>
          <w:szCs w:val="24"/>
          <w14:ligatures w14:val="standardContextual"/>
        </w:rPr>
        <w:t xml:space="preserve">Просим предоставить ценовое предложение в соответствии с информацией, указанной в данном запросе, в течение </w:t>
      </w:r>
      <w:r w:rsidR="002A04D1" w:rsidRPr="006D73EB">
        <w:rPr>
          <w:rFonts w:ascii="Times New Roman" w:hAnsi="Times New Roman" w:cs="Times New Roman"/>
          <w:sz w:val="24"/>
          <w:szCs w:val="24"/>
        </w:rPr>
        <w:t>7 (семи)</w:t>
      </w:r>
      <w:r w:rsidR="002A04D1">
        <w:rPr>
          <w:rFonts w:ascii="Times New Roman" w:hAnsi="Times New Roman" w:cs="Times New Roman"/>
          <w:sz w:val="24"/>
          <w:szCs w:val="24"/>
        </w:rPr>
        <w:t xml:space="preserve"> </w:t>
      </w:r>
      <w:r w:rsidR="00F24BE7" w:rsidRPr="00F24BE7">
        <w:rPr>
          <w:rFonts w:ascii="Times New Roman" w:eastAsia="Calibri" w:hAnsi="Times New Roman" w:cs="Times New Roman"/>
          <w:kern w:val="2"/>
          <w:sz w:val="24"/>
          <w:szCs w:val="24"/>
          <w14:ligatures w14:val="standardContextual"/>
        </w:rPr>
        <w:t xml:space="preserve">календарных дней, </w:t>
      </w:r>
      <w:r w:rsidRPr="00F24BE7">
        <w:rPr>
          <w:rFonts w:ascii="Times New Roman" w:eastAsia="Calibri" w:hAnsi="Times New Roman" w:cs="Times New Roman"/>
          <w:color w:val="000000"/>
          <w:kern w:val="2"/>
          <w:sz w:val="24"/>
          <w:szCs w:val="24"/>
          <w14:ligatures w14:val="standardContextual"/>
        </w:rPr>
        <w:t>посредством</w:t>
      </w:r>
      <w:r w:rsidRPr="008E6C06">
        <w:rPr>
          <w:rFonts w:ascii="Times New Roman" w:eastAsia="Calibri" w:hAnsi="Times New Roman" w:cs="Times New Roman"/>
          <w:color w:val="000000"/>
          <w:kern w:val="2"/>
          <w:sz w:val="24"/>
          <w:szCs w:val="24"/>
          <w14:ligatures w14:val="standardContextual"/>
        </w:rPr>
        <w:t xml:space="preserve"> функционала Электронной торговой площадки.</w:t>
      </w:r>
    </w:p>
    <w:p w:rsidR="00212798" w:rsidRPr="00212798" w:rsidRDefault="00212798" w:rsidP="00212798">
      <w:pPr>
        <w:tabs>
          <w:tab w:val="left" w:pos="567"/>
        </w:tabs>
        <w:spacing w:after="0" w:line="240" w:lineRule="auto"/>
        <w:ind w:firstLine="709"/>
        <w:rPr>
          <w:rFonts w:ascii="Times New Roman" w:eastAsia="Calibri" w:hAnsi="Times New Roman" w:cs="Times New Roman"/>
          <w:kern w:val="2"/>
          <w:sz w:val="24"/>
          <w:szCs w:val="24"/>
          <w14:ligatures w14:val="standardContextual"/>
        </w:rPr>
      </w:pPr>
      <w:r w:rsidRPr="00212798">
        <w:rPr>
          <w:rFonts w:ascii="Times New Roman" w:eastAsia="Calibri" w:hAnsi="Times New Roman" w:cs="Times New Roman"/>
          <w:kern w:val="2"/>
          <w:sz w:val="24"/>
          <w:szCs w:val="24"/>
          <w14:ligatures w14:val="standardContextual"/>
        </w:rPr>
        <w:t xml:space="preserve">Контактное лицо Инициатора запроса </w:t>
      </w:r>
      <w:r w:rsidR="00766C4C">
        <w:rPr>
          <w:rFonts w:ascii="Times New Roman" w:eastAsia="Calibri" w:hAnsi="Times New Roman" w:cs="Times New Roman"/>
          <w:kern w:val="2"/>
          <w:sz w:val="24"/>
          <w:szCs w:val="24"/>
          <w14:ligatures w14:val="standardContextual"/>
        </w:rPr>
        <w:t>Казакова Анастасия Николаевна</w:t>
      </w:r>
      <w:r w:rsidRPr="00212798">
        <w:rPr>
          <w:rFonts w:ascii="Times New Roman" w:eastAsia="Calibri" w:hAnsi="Times New Roman" w:cs="Times New Roman"/>
          <w:kern w:val="2"/>
          <w:sz w:val="24"/>
          <w:szCs w:val="24"/>
          <w14:ligatures w14:val="standardContextual"/>
        </w:rPr>
        <w:t>, телеф</w:t>
      </w:r>
      <w:r w:rsidR="00A148A2">
        <w:rPr>
          <w:rFonts w:ascii="Times New Roman" w:eastAsia="Calibri" w:hAnsi="Times New Roman" w:cs="Times New Roman"/>
          <w:kern w:val="2"/>
          <w:sz w:val="24"/>
          <w:szCs w:val="24"/>
          <w14:ligatures w14:val="standardContextual"/>
        </w:rPr>
        <w:t>он   +7-</w:t>
      </w:r>
      <w:r w:rsidR="00766C4C">
        <w:rPr>
          <w:rFonts w:ascii="Times New Roman" w:eastAsia="Calibri" w:hAnsi="Times New Roman" w:cs="Times New Roman"/>
          <w:kern w:val="2"/>
          <w:sz w:val="24"/>
          <w:szCs w:val="24"/>
          <w14:ligatures w14:val="standardContextual"/>
        </w:rPr>
        <w:t>967</w:t>
      </w:r>
      <w:r w:rsidR="00A148A2">
        <w:rPr>
          <w:rFonts w:ascii="Times New Roman" w:eastAsia="Calibri" w:hAnsi="Times New Roman" w:cs="Times New Roman"/>
          <w:kern w:val="2"/>
          <w:sz w:val="24"/>
          <w:szCs w:val="24"/>
          <w14:ligatures w14:val="standardContextual"/>
        </w:rPr>
        <w:t>-</w:t>
      </w:r>
      <w:r w:rsidR="00766C4C">
        <w:rPr>
          <w:rFonts w:ascii="Times New Roman" w:eastAsia="Calibri" w:hAnsi="Times New Roman" w:cs="Times New Roman"/>
          <w:kern w:val="2"/>
          <w:sz w:val="24"/>
          <w:szCs w:val="24"/>
          <w14:ligatures w14:val="standardContextual"/>
        </w:rPr>
        <w:t>758</w:t>
      </w:r>
      <w:r w:rsidR="00A148A2">
        <w:rPr>
          <w:rFonts w:ascii="Times New Roman" w:eastAsia="Calibri" w:hAnsi="Times New Roman" w:cs="Times New Roman"/>
          <w:kern w:val="2"/>
          <w:sz w:val="24"/>
          <w:szCs w:val="24"/>
          <w14:ligatures w14:val="standardContextual"/>
        </w:rPr>
        <w:t>-</w:t>
      </w:r>
      <w:r w:rsidR="00766C4C">
        <w:rPr>
          <w:rFonts w:ascii="Times New Roman" w:eastAsia="Calibri" w:hAnsi="Times New Roman" w:cs="Times New Roman"/>
          <w:kern w:val="2"/>
          <w:sz w:val="24"/>
          <w:szCs w:val="24"/>
          <w14:ligatures w14:val="standardContextual"/>
        </w:rPr>
        <w:t>12-8</w:t>
      </w:r>
      <w:r w:rsidR="00A148A2">
        <w:rPr>
          <w:rFonts w:ascii="Times New Roman" w:eastAsia="Calibri" w:hAnsi="Times New Roman" w:cs="Times New Roman"/>
          <w:kern w:val="2"/>
          <w:sz w:val="24"/>
          <w:szCs w:val="24"/>
          <w14:ligatures w14:val="standardContextual"/>
        </w:rPr>
        <w:t>4</w:t>
      </w:r>
      <w:r w:rsidR="00035110">
        <w:rPr>
          <w:rFonts w:ascii="Times New Roman" w:eastAsia="Calibri" w:hAnsi="Times New Roman" w:cs="Times New Roman"/>
          <w:kern w:val="2"/>
          <w:sz w:val="24"/>
          <w:szCs w:val="24"/>
          <w14:ligatures w14:val="standardContextual"/>
        </w:rPr>
        <w:t>.</w:t>
      </w:r>
    </w:p>
    <w:p w:rsidR="00212798" w:rsidRPr="00212798" w:rsidRDefault="00212798" w:rsidP="00212798">
      <w:pPr>
        <w:tabs>
          <w:tab w:val="left" w:pos="567"/>
        </w:tabs>
        <w:spacing w:after="0" w:line="240" w:lineRule="auto"/>
        <w:ind w:firstLine="709"/>
        <w:rPr>
          <w:rFonts w:ascii="Times New Roman" w:eastAsia="Calibri" w:hAnsi="Times New Roman" w:cs="Times New Roman"/>
          <w:kern w:val="2"/>
          <w:sz w:val="24"/>
          <w:szCs w:val="24"/>
          <w14:ligatures w14:val="standardContextual"/>
        </w:rPr>
      </w:pPr>
      <w:r w:rsidRPr="00212798">
        <w:rPr>
          <w:rFonts w:ascii="Times New Roman" w:eastAsia="Calibri" w:hAnsi="Times New Roman" w:cs="Times New Roman"/>
          <w:kern w:val="2"/>
          <w:sz w:val="24"/>
          <w:szCs w:val="24"/>
          <w14:ligatures w14:val="standardContextual"/>
        </w:rPr>
        <w:t>Предоставляемое ценовое предложение должно содержать:</w:t>
      </w:r>
    </w:p>
    <w:p w:rsidR="00B627D1" w:rsidRPr="00B627D1" w:rsidRDefault="00B627D1" w:rsidP="00B627D1">
      <w:pPr>
        <w:numPr>
          <w:ilvl w:val="0"/>
          <w:numId w:val="4"/>
        </w:numPr>
        <w:tabs>
          <w:tab w:val="left" w:pos="426"/>
          <w:tab w:val="left" w:pos="4820"/>
        </w:tabs>
        <w:spacing w:before="100" w:beforeAutospacing="1" w:after="100" w:afterAutospacing="1" w:line="240" w:lineRule="auto"/>
        <w:contextualSpacing/>
        <w:jc w:val="both"/>
        <w:rPr>
          <w:rFonts w:ascii="Times New Roman" w:eastAsia="Times New Roman" w:hAnsi="Times New Roman" w:cs="Times New Roman"/>
          <w:sz w:val="24"/>
          <w:szCs w:val="24"/>
          <w:lang w:eastAsia="en-GB"/>
        </w:rPr>
      </w:pPr>
      <w:r w:rsidRPr="00B627D1">
        <w:rPr>
          <w:rFonts w:ascii="Times New Roman" w:eastAsia="Times New Roman" w:hAnsi="Times New Roman" w:cs="Times New Roman"/>
          <w:sz w:val="24"/>
          <w:szCs w:val="24"/>
          <w:lang w:eastAsia="en-GB"/>
        </w:rPr>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rsidR="00B627D1" w:rsidRPr="00B627D1" w:rsidRDefault="00B627D1" w:rsidP="00B627D1">
      <w:pPr>
        <w:numPr>
          <w:ilvl w:val="0"/>
          <w:numId w:val="4"/>
        </w:numPr>
        <w:tabs>
          <w:tab w:val="left" w:pos="426"/>
          <w:tab w:val="left" w:pos="4820"/>
        </w:tabs>
        <w:spacing w:before="100" w:beforeAutospacing="1" w:after="100" w:afterAutospacing="1" w:line="240" w:lineRule="auto"/>
        <w:contextualSpacing/>
        <w:jc w:val="both"/>
        <w:rPr>
          <w:rFonts w:ascii="Times New Roman" w:eastAsia="Times New Roman" w:hAnsi="Times New Roman" w:cs="Times New Roman"/>
          <w:sz w:val="24"/>
          <w:szCs w:val="24"/>
          <w:lang w:eastAsia="en-GB"/>
        </w:rPr>
      </w:pPr>
      <w:r w:rsidRPr="00B627D1">
        <w:rPr>
          <w:rFonts w:ascii="Times New Roman" w:eastAsia="Times New Roman" w:hAnsi="Times New Roman" w:cs="Times New Roman"/>
          <w:sz w:val="24"/>
          <w:szCs w:val="24"/>
          <w:lang w:eastAsia="en-GB"/>
        </w:rPr>
        <w:t>срок действия ценового предложения;</w:t>
      </w:r>
    </w:p>
    <w:p w:rsidR="00B627D1" w:rsidRPr="00B627D1" w:rsidRDefault="00B627D1" w:rsidP="00B627D1">
      <w:pPr>
        <w:numPr>
          <w:ilvl w:val="0"/>
          <w:numId w:val="4"/>
        </w:numPr>
        <w:tabs>
          <w:tab w:val="left" w:pos="426"/>
          <w:tab w:val="left" w:pos="4820"/>
        </w:tabs>
        <w:spacing w:before="100" w:beforeAutospacing="1" w:after="100" w:afterAutospacing="1" w:line="240" w:lineRule="auto"/>
        <w:contextualSpacing/>
        <w:jc w:val="both"/>
        <w:rPr>
          <w:rFonts w:ascii="Times New Roman" w:eastAsia="Times New Roman" w:hAnsi="Times New Roman" w:cs="Times New Roman"/>
          <w:sz w:val="24"/>
          <w:szCs w:val="24"/>
          <w:lang w:eastAsia="en-GB"/>
        </w:rPr>
      </w:pPr>
      <w:r w:rsidRPr="00B627D1">
        <w:rPr>
          <w:rFonts w:ascii="Times New Roman" w:eastAsia="Times New Roman" w:hAnsi="Times New Roman" w:cs="Times New Roman"/>
          <w:sz w:val="24"/>
          <w:szCs w:val="24"/>
          <w:lang w:eastAsia="en-GB"/>
        </w:rPr>
        <w:t>расчет предлагаемой цены с целью предупреждения намеренного завышения или занижения цен товара/ работ/ услуг;</w:t>
      </w:r>
    </w:p>
    <w:p w:rsidR="00B627D1" w:rsidRDefault="00B627D1" w:rsidP="00B627D1">
      <w:pPr>
        <w:numPr>
          <w:ilvl w:val="0"/>
          <w:numId w:val="4"/>
        </w:numPr>
        <w:tabs>
          <w:tab w:val="left" w:pos="426"/>
          <w:tab w:val="left" w:pos="4820"/>
        </w:tabs>
        <w:spacing w:before="100" w:beforeAutospacing="1" w:after="100" w:afterAutospacing="1" w:line="240" w:lineRule="auto"/>
        <w:contextualSpacing/>
        <w:jc w:val="both"/>
        <w:rPr>
          <w:rFonts w:ascii="Times New Roman" w:eastAsia="Times New Roman" w:hAnsi="Times New Roman" w:cs="Times New Roman"/>
          <w:sz w:val="24"/>
          <w:szCs w:val="24"/>
          <w:lang w:eastAsia="en-GB"/>
        </w:rPr>
      </w:pPr>
      <w:r w:rsidRPr="00B627D1">
        <w:rPr>
          <w:rFonts w:ascii="Times New Roman" w:eastAsia="Times New Roman" w:hAnsi="Times New Roman" w:cs="Times New Roman"/>
          <w:sz w:val="24"/>
          <w:szCs w:val="24"/>
          <w:lang w:eastAsia="en-GB"/>
        </w:rPr>
        <w:t>сведения об ИНН/ ОГРН (при наличии);</w:t>
      </w:r>
    </w:p>
    <w:p w:rsidR="00657B76" w:rsidRDefault="00657B76" w:rsidP="00B627D1">
      <w:pPr>
        <w:numPr>
          <w:ilvl w:val="0"/>
          <w:numId w:val="4"/>
        </w:numPr>
        <w:tabs>
          <w:tab w:val="left" w:pos="426"/>
          <w:tab w:val="left" w:pos="4820"/>
        </w:tabs>
        <w:spacing w:before="100" w:beforeAutospacing="1" w:after="100" w:afterAutospacing="1" w:line="240" w:lineRule="auto"/>
        <w:contextualSpacing/>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lastRenderedPageBreak/>
        <w:t>копии документов или</w:t>
      </w:r>
      <w:r w:rsidR="00AC62F8" w:rsidRPr="000B26BE">
        <w:rPr>
          <w:rStyle w:val="a9"/>
          <w:rFonts w:ascii="Times New Roman" w:eastAsia="Times New Roman" w:hAnsi="Times New Roman" w:cs="Times New Roman"/>
          <w:sz w:val="28"/>
          <w:szCs w:val="28"/>
          <w:lang w:eastAsia="ru-RU"/>
        </w:rPr>
        <w:footnoteReference w:id="1"/>
      </w:r>
      <w:r>
        <w:rPr>
          <w:rFonts w:ascii="Times New Roman" w:eastAsia="Times New Roman" w:hAnsi="Times New Roman" w:cs="Times New Roman"/>
          <w:sz w:val="24"/>
          <w:szCs w:val="24"/>
          <w:lang w:eastAsia="en-GB"/>
        </w:rPr>
        <w:t xml:space="preserve"> реквизиты (регистрационный номер и дату получения) / выписку из реестра разрешающих документов, подтверждающих наличие специальной правоспособности в соответствии с действующим законодательством Российской Федерации</w:t>
      </w:r>
      <w:r w:rsidR="00AC62F8">
        <w:rPr>
          <w:rStyle w:val="a9"/>
          <w:rFonts w:ascii="Times New Roman" w:eastAsia="Times New Roman" w:hAnsi="Times New Roman" w:cs="Times New Roman"/>
          <w:sz w:val="28"/>
          <w:szCs w:val="28"/>
          <w:lang w:eastAsia="ru-RU"/>
        </w:rPr>
        <w:footnoteReference w:id="2"/>
      </w:r>
      <w:r>
        <w:rPr>
          <w:rFonts w:ascii="Times New Roman" w:eastAsia="Times New Roman" w:hAnsi="Times New Roman" w:cs="Times New Roman"/>
          <w:sz w:val="24"/>
          <w:szCs w:val="24"/>
          <w:lang w:eastAsia="en-GB"/>
        </w:rPr>
        <w:t>;</w:t>
      </w:r>
    </w:p>
    <w:p w:rsidR="00212798" w:rsidRPr="00212798" w:rsidRDefault="00212798" w:rsidP="00212798">
      <w:pPr>
        <w:tabs>
          <w:tab w:val="left" w:pos="426"/>
          <w:tab w:val="left" w:pos="4820"/>
        </w:tabs>
        <w:spacing w:after="0" w:line="240" w:lineRule="auto"/>
        <w:ind w:firstLine="709"/>
        <w:jc w:val="both"/>
        <w:rPr>
          <w:rFonts w:ascii="Times New Roman" w:eastAsia="Calibri" w:hAnsi="Times New Roman" w:cs="Times New Roman"/>
          <w:color w:val="000000"/>
          <w:kern w:val="2"/>
          <w:sz w:val="24"/>
          <w:szCs w:val="24"/>
          <w14:ligatures w14:val="standardContextual"/>
        </w:rPr>
      </w:pPr>
      <w:r w:rsidRPr="00212798">
        <w:rPr>
          <w:rFonts w:ascii="Times New Roman" w:eastAsia="Calibri" w:hAnsi="Times New Roman" w:cs="Times New Roman"/>
          <w:color w:val="000000"/>
          <w:kern w:val="2"/>
          <w:sz w:val="24"/>
          <w:szCs w:val="24"/>
          <w14:ligatures w14:val="standardContextual"/>
        </w:rPr>
        <w:t xml:space="preserve">Если ценовое предложение будет направлено вами на электронную почту </w:t>
      </w:r>
      <w:hyperlink r:id="rId8" w:history="1">
        <w:r w:rsidR="00766C4C" w:rsidRPr="00593761">
          <w:rPr>
            <w:rStyle w:val="a6"/>
            <w:rFonts w:ascii="Times New Roman" w:eastAsia="Calibri" w:hAnsi="Times New Roman" w:cs="Times New Roman"/>
            <w:kern w:val="2"/>
            <w:sz w:val="24"/>
            <w:szCs w:val="24"/>
            <w14:ligatures w14:val="standardContextual"/>
          </w:rPr>
          <w:t>offer-R12@russianpost.ru</w:t>
        </w:r>
      </w:hyperlink>
      <w:r w:rsidRPr="00212798">
        <w:rPr>
          <w:rFonts w:ascii="Times New Roman" w:eastAsia="Calibri" w:hAnsi="Times New Roman" w:cs="Times New Roman"/>
          <w:color w:val="000000"/>
          <w:kern w:val="2"/>
          <w:sz w:val="24"/>
          <w:szCs w:val="24"/>
          <w14:ligatures w14:val="standardContextual"/>
        </w:rPr>
        <w:t xml:space="preserve"> предупреждаем, что ценовое предложение будет подлежать регистрации </w:t>
      </w:r>
      <w:r w:rsidRPr="00212798">
        <w:rPr>
          <w:rFonts w:ascii="Times New Roman" w:eastAsia="Calibri" w:hAnsi="Times New Roman" w:cs="Times New Roman"/>
          <w:color w:val="000000"/>
          <w:kern w:val="2"/>
          <w:sz w:val="24"/>
          <w:szCs w:val="24"/>
          <w:u w:val="single"/>
          <w14:ligatures w14:val="standardContextual"/>
        </w:rPr>
        <w:t>при обязательном наличии</w:t>
      </w:r>
      <w:r w:rsidRPr="00212798">
        <w:rPr>
          <w:rFonts w:ascii="Times New Roman" w:eastAsia="Calibri" w:hAnsi="Times New Roman" w:cs="Times New Roman"/>
          <w:color w:val="000000"/>
          <w:kern w:val="2"/>
          <w:sz w:val="24"/>
          <w:szCs w:val="24"/>
          <w14:ligatures w14:val="standardContextual"/>
        </w:rPr>
        <w:t>:</w:t>
      </w:r>
    </w:p>
    <w:p w:rsidR="00212798" w:rsidRPr="00212798" w:rsidRDefault="00212798" w:rsidP="00212798">
      <w:pPr>
        <w:numPr>
          <w:ilvl w:val="0"/>
          <w:numId w:val="5"/>
        </w:numPr>
        <w:tabs>
          <w:tab w:val="left" w:pos="426"/>
          <w:tab w:val="left" w:pos="4820"/>
        </w:tabs>
        <w:spacing w:after="0" w:line="240" w:lineRule="auto"/>
        <w:ind w:hanging="436"/>
        <w:contextualSpacing/>
        <w:jc w:val="both"/>
        <w:rPr>
          <w:rFonts w:ascii="Times New Roman" w:eastAsia="Times New Roman" w:hAnsi="Times New Roman" w:cs="Times New Roman"/>
          <w:color w:val="000000"/>
          <w:sz w:val="24"/>
          <w:szCs w:val="24"/>
          <w:lang w:eastAsia="en-GB"/>
        </w:rPr>
      </w:pPr>
      <w:r w:rsidRPr="00212798">
        <w:rPr>
          <w:rFonts w:ascii="Times New Roman" w:eastAsia="Times New Roman" w:hAnsi="Times New Roman" w:cs="Times New Roman"/>
          <w:color w:val="000000"/>
          <w:sz w:val="24"/>
          <w:szCs w:val="24"/>
          <w:lang w:eastAsia="en-GB"/>
        </w:rPr>
        <w:t>официального бланка (при наличии) и подписи лица – представителя отправителя;</w:t>
      </w:r>
    </w:p>
    <w:p w:rsidR="00212798" w:rsidRPr="00E60768" w:rsidRDefault="00E60768" w:rsidP="00212798">
      <w:pPr>
        <w:numPr>
          <w:ilvl w:val="0"/>
          <w:numId w:val="5"/>
        </w:numPr>
        <w:tabs>
          <w:tab w:val="left" w:pos="426"/>
          <w:tab w:val="left" w:pos="4820"/>
        </w:tabs>
        <w:spacing w:after="0" w:line="240" w:lineRule="auto"/>
        <w:ind w:hanging="436"/>
        <w:contextualSpacing/>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полного наименования получателя</w:t>
      </w:r>
      <w:r>
        <w:rPr>
          <w:rFonts w:ascii="Times New Roman" w:eastAsia="Times New Roman" w:hAnsi="Times New Roman" w:cs="Times New Roman"/>
          <w:i/>
          <w:color w:val="000000"/>
          <w:sz w:val="24"/>
          <w:szCs w:val="24"/>
          <w:lang w:eastAsia="en-GB"/>
        </w:rPr>
        <w:t xml:space="preserve"> </w:t>
      </w:r>
      <w:r w:rsidR="006D1D9D">
        <w:rPr>
          <w:rFonts w:ascii="Times New Roman" w:eastAsia="Times New Roman" w:hAnsi="Times New Roman" w:cs="Times New Roman"/>
          <w:color w:val="000000"/>
          <w:sz w:val="24"/>
          <w:szCs w:val="24"/>
          <w:lang w:eastAsia="en-GB"/>
        </w:rPr>
        <w:t>УФПС</w:t>
      </w:r>
      <w:r w:rsidR="00212798" w:rsidRPr="00E60768">
        <w:rPr>
          <w:rFonts w:ascii="Times New Roman" w:eastAsia="Times New Roman" w:hAnsi="Times New Roman" w:cs="Times New Roman"/>
          <w:color w:val="000000"/>
          <w:sz w:val="24"/>
          <w:szCs w:val="24"/>
          <w:lang w:eastAsia="en-GB"/>
        </w:rPr>
        <w:t xml:space="preserve"> </w:t>
      </w:r>
      <w:r w:rsidRPr="00E60768">
        <w:rPr>
          <w:rFonts w:ascii="Times New Roman" w:eastAsia="Calibri" w:hAnsi="Times New Roman" w:cs="Times New Roman"/>
          <w:kern w:val="2"/>
          <w:sz w:val="24"/>
          <w:szCs w:val="24"/>
          <w14:ligatures w14:val="standardContextual"/>
        </w:rPr>
        <w:t>Республики</w:t>
      </w:r>
      <w:r w:rsidRPr="00E60768">
        <w:rPr>
          <w:rFonts w:ascii="Times New Roman" w:eastAsia="Times New Roman" w:hAnsi="Times New Roman" w:cs="Times New Roman"/>
          <w:color w:val="000000"/>
          <w:sz w:val="24"/>
          <w:szCs w:val="24"/>
          <w:lang w:eastAsia="en-GB"/>
        </w:rPr>
        <w:t xml:space="preserve"> </w:t>
      </w:r>
      <w:r w:rsidR="00766C4C">
        <w:rPr>
          <w:rFonts w:ascii="Times New Roman" w:eastAsia="Times New Roman" w:hAnsi="Times New Roman" w:cs="Times New Roman"/>
          <w:color w:val="000000"/>
          <w:sz w:val="24"/>
          <w:szCs w:val="24"/>
          <w:lang w:eastAsia="en-GB"/>
        </w:rPr>
        <w:t xml:space="preserve">Марий Эл </w:t>
      </w:r>
      <w:r w:rsidR="00212798" w:rsidRPr="00E60768">
        <w:rPr>
          <w:rFonts w:ascii="Times New Roman" w:eastAsia="Times New Roman" w:hAnsi="Times New Roman" w:cs="Times New Roman"/>
          <w:color w:val="000000"/>
          <w:sz w:val="24"/>
          <w:szCs w:val="24"/>
          <w:lang w:eastAsia="en-GB"/>
        </w:rPr>
        <w:t>АО «Почта России»;</w:t>
      </w:r>
    </w:p>
    <w:p w:rsidR="00212798" w:rsidRPr="00212798" w:rsidRDefault="00212798" w:rsidP="00212798">
      <w:pPr>
        <w:numPr>
          <w:ilvl w:val="0"/>
          <w:numId w:val="5"/>
        </w:numPr>
        <w:tabs>
          <w:tab w:val="left" w:pos="426"/>
          <w:tab w:val="left" w:pos="4820"/>
        </w:tabs>
        <w:spacing w:after="0" w:line="240" w:lineRule="auto"/>
        <w:ind w:hanging="436"/>
        <w:contextualSpacing/>
        <w:jc w:val="both"/>
        <w:rPr>
          <w:rFonts w:ascii="Times New Roman" w:eastAsia="Times New Roman" w:hAnsi="Times New Roman" w:cs="Times New Roman"/>
          <w:color w:val="000000"/>
          <w:sz w:val="24"/>
          <w:szCs w:val="24"/>
          <w:lang w:eastAsia="en-GB"/>
        </w:rPr>
      </w:pPr>
      <w:r w:rsidRPr="00212798">
        <w:rPr>
          <w:rFonts w:ascii="Times New Roman" w:eastAsia="Times New Roman" w:hAnsi="Times New Roman" w:cs="Times New Roman"/>
          <w:color w:val="000000"/>
          <w:sz w:val="24"/>
          <w:szCs w:val="24"/>
          <w:lang w:eastAsia="en-GB"/>
        </w:rPr>
        <w:t>номера процедуры запроса цен на Электронной торговой площадке;</w:t>
      </w:r>
    </w:p>
    <w:p w:rsidR="00212798" w:rsidRPr="00212798" w:rsidRDefault="00212798" w:rsidP="00212798">
      <w:pPr>
        <w:numPr>
          <w:ilvl w:val="0"/>
          <w:numId w:val="5"/>
        </w:numPr>
        <w:tabs>
          <w:tab w:val="left" w:pos="426"/>
          <w:tab w:val="left" w:pos="4820"/>
        </w:tabs>
        <w:spacing w:after="0" w:line="240" w:lineRule="auto"/>
        <w:ind w:hanging="436"/>
        <w:contextualSpacing/>
        <w:jc w:val="both"/>
        <w:rPr>
          <w:rFonts w:ascii="Times New Roman" w:eastAsia="Times New Roman" w:hAnsi="Times New Roman" w:cs="Times New Roman"/>
          <w:color w:val="000000"/>
          <w:sz w:val="24"/>
          <w:szCs w:val="24"/>
          <w:lang w:eastAsia="en-GB"/>
        </w:rPr>
      </w:pPr>
      <w:r w:rsidRPr="00212798">
        <w:rPr>
          <w:rFonts w:ascii="Times New Roman" w:eastAsia="Times New Roman" w:hAnsi="Times New Roman" w:cs="Times New Roman"/>
          <w:color w:val="000000"/>
          <w:sz w:val="24"/>
          <w:szCs w:val="24"/>
          <w:lang w:eastAsia="en-GB"/>
        </w:rPr>
        <w:t>ФИО контактного лица от Инициатора запроса, телефона, электронной почты;</w:t>
      </w:r>
    </w:p>
    <w:p w:rsidR="00212798" w:rsidRDefault="00212798" w:rsidP="00212798">
      <w:pPr>
        <w:numPr>
          <w:ilvl w:val="0"/>
          <w:numId w:val="5"/>
        </w:numPr>
        <w:tabs>
          <w:tab w:val="left" w:pos="426"/>
          <w:tab w:val="left" w:pos="4820"/>
        </w:tabs>
        <w:spacing w:after="0" w:line="240" w:lineRule="auto"/>
        <w:ind w:hanging="436"/>
        <w:contextualSpacing/>
        <w:jc w:val="both"/>
        <w:rPr>
          <w:rFonts w:ascii="Times New Roman" w:eastAsia="Times New Roman" w:hAnsi="Times New Roman" w:cs="Times New Roman"/>
          <w:color w:val="000000"/>
          <w:sz w:val="24"/>
          <w:szCs w:val="24"/>
          <w:lang w:eastAsia="en-GB"/>
        </w:rPr>
      </w:pPr>
      <w:r w:rsidRPr="00212798">
        <w:rPr>
          <w:rFonts w:ascii="Times New Roman" w:eastAsia="Times New Roman" w:hAnsi="Times New Roman" w:cs="Times New Roman"/>
          <w:color w:val="000000"/>
          <w:sz w:val="24"/>
          <w:szCs w:val="24"/>
          <w:lang w:eastAsia="en-GB"/>
        </w:rPr>
        <w:t>наименования (предмета) закупки.</w:t>
      </w:r>
    </w:p>
    <w:p w:rsidR="00657B76" w:rsidRPr="00212798" w:rsidRDefault="00657B76" w:rsidP="00657B76">
      <w:pPr>
        <w:tabs>
          <w:tab w:val="left" w:pos="426"/>
          <w:tab w:val="left" w:pos="4820"/>
        </w:tabs>
        <w:spacing w:after="0" w:line="240" w:lineRule="auto"/>
        <w:ind w:left="720"/>
        <w:contextualSpacing/>
        <w:jc w:val="both"/>
        <w:rPr>
          <w:rFonts w:ascii="Times New Roman" w:eastAsia="Times New Roman" w:hAnsi="Times New Roman" w:cs="Times New Roman"/>
          <w:color w:val="000000"/>
          <w:sz w:val="24"/>
          <w:szCs w:val="24"/>
          <w:lang w:eastAsia="en-GB"/>
        </w:rPr>
      </w:pPr>
    </w:p>
    <w:p w:rsidR="00212798" w:rsidRPr="00212798" w:rsidRDefault="00212798" w:rsidP="00212798">
      <w:pPr>
        <w:tabs>
          <w:tab w:val="left" w:pos="4820"/>
        </w:tabs>
        <w:spacing w:after="0" w:line="240" w:lineRule="auto"/>
        <w:ind w:firstLine="709"/>
        <w:jc w:val="both"/>
        <w:rPr>
          <w:rFonts w:ascii="Times New Roman" w:eastAsia="Calibri" w:hAnsi="Times New Roman" w:cs="Times New Roman"/>
          <w:kern w:val="2"/>
          <w:sz w:val="24"/>
          <w:szCs w:val="24"/>
          <w14:ligatures w14:val="standardContextual"/>
        </w:rPr>
      </w:pPr>
      <w:r w:rsidRPr="00212798">
        <w:rPr>
          <w:rFonts w:ascii="Times New Roman" w:eastAsia="Calibri" w:hAnsi="Times New Roman" w:cs="Times New Roman"/>
          <w:kern w:val="2"/>
          <w:sz w:val="24"/>
          <w:szCs w:val="24"/>
          <w14:ligatures w14:val="standardContextual"/>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rsidR="00212798" w:rsidRDefault="00212798" w:rsidP="00212798">
      <w:pPr>
        <w:tabs>
          <w:tab w:val="left" w:pos="4820"/>
        </w:tabs>
        <w:spacing w:after="0" w:line="240" w:lineRule="auto"/>
        <w:ind w:firstLine="709"/>
        <w:jc w:val="both"/>
        <w:rPr>
          <w:rFonts w:ascii="Times New Roman" w:eastAsia="Calibri" w:hAnsi="Times New Roman" w:cs="Times New Roman"/>
          <w:kern w:val="2"/>
          <w:sz w:val="24"/>
          <w:szCs w:val="24"/>
          <w14:ligatures w14:val="standardContextual"/>
        </w:rPr>
      </w:pPr>
    </w:p>
    <w:tbl>
      <w:tblPr>
        <w:tblStyle w:val="a5"/>
        <w:tblpPr w:leftFromText="180" w:rightFromText="180" w:vertAnchor="text" w:horzAnchor="margin" w:tblpY="4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80"/>
        <w:gridCol w:w="7216"/>
      </w:tblGrid>
      <w:tr w:rsidR="006D1D9D" w:rsidRPr="006D1D9D" w:rsidTr="004B04E0">
        <w:tc>
          <w:tcPr>
            <w:tcW w:w="1808" w:type="dxa"/>
          </w:tcPr>
          <w:p w:rsidR="006D1D9D" w:rsidRPr="006D1D9D" w:rsidRDefault="006D1D9D" w:rsidP="006D1D9D">
            <w:pPr>
              <w:tabs>
                <w:tab w:val="left" w:pos="4820"/>
              </w:tabs>
              <w:ind w:firstLine="709"/>
              <w:jc w:val="both"/>
              <w:rPr>
                <w:rFonts w:ascii="Times New Roman" w:eastAsia="Calibri" w:hAnsi="Times New Roman" w:cs="Times New Roman"/>
                <w:kern w:val="2"/>
                <w:sz w:val="24"/>
                <w:szCs w:val="24"/>
                <w14:ligatures w14:val="standardContextual"/>
              </w:rPr>
            </w:pPr>
            <w:r w:rsidRPr="006D1D9D">
              <w:rPr>
                <w:rFonts w:ascii="Times New Roman" w:eastAsia="Calibri" w:hAnsi="Times New Roman" w:cs="Times New Roman"/>
                <w:kern w:val="2"/>
                <w:sz w:val="24"/>
                <w:szCs w:val="24"/>
                <w14:ligatures w14:val="standardContextual"/>
              </w:rPr>
              <w:t>Приложение:</w:t>
            </w:r>
          </w:p>
        </w:tc>
        <w:tc>
          <w:tcPr>
            <w:tcW w:w="7537" w:type="dxa"/>
          </w:tcPr>
          <w:p w:rsidR="006D1D9D" w:rsidRPr="006D1D9D" w:rsidRDefault="006D1D9D" w:rsidP="00766C4C">
            <w:pPr>
              <w:numPr>
                <w:ilvl w:val="0"/>
                <w:numId w:val="6"/>
              </w:numPr>
              <w:tabs>
                <w:tab w:val="left" w:pos="4820"/>
              </w:tabs>
              <w:jc w:val="both"/>
              <w:rPr>
                <w:rFonts w:ascii="Times New Roman" w:eastAsia="Calibri" w:hAnsi="Times New Roman" w:cs="Times New Roman"/>
                <w:kern w:val="2"/>
                <w:sz w:val="24"/>
                <w:szCs w:val="24"/>
                <w14:ligatures w14:val="standardContextual"/>
              </w:rPr>
            </w:pPr>
            <w:r w:rsidRPr="006D1D9D">
              <w:rPr>
                <w:rFonts w:ascii="Times New Roman" w:eastAsia="Calibri" w:hAnsi="Times New Roman" w:cs="Times New Roman"/>
                <w:kern w:val="2"/>
                <w:sz w:val="24"/>
                <w:szCs w:val="24"/>
                <w14:ligatures w14:val="standardContextual"/>
              </w:rPr>
              <w:t>Техническое задание на «Оказание услуг по централизованной охране объектов почтовой связи УФПС Республики</w:t>
            </w:r>
            <w:r w:rsidR="00766C4C">
              <w:rPr>
                <w:rFonts w:ascii="Times New Roman" w:eastAsia="Calibri" w:hAnsi="Times New Roman" w:cs="Times New Roman"/>
                <w:kern w:val="2"/>
                <w:sz w:val="24"/>
                <w:szCs w:val="24"/>
                <w14:ligatures w14:val="standardContextual"/>
              </w:rPr>
              <w:t xml:space="preserve"> Марий Эл</w:t>
            </w:r>
            <w:r w:rsidRPr="006D1D9D">
              <w:rPr>
                <w:rFonts w:ascii="Times New Roman" w:eastAsia="Calibri" w:hAnsi="Times New Roman" w:cs="Times New Roman"/>
                <w:kern w:val="2"/>
                <w:sz w:val="24"/>
                <w:szCs w:val="24"/>
                <w14:ligatures w14:val="standardContextual"/>
              </w:rPr>
              <w:t xml:space="preserve"> АО «Почта России» с применением технических средств охраны»;</w:t>
            </w:r>
          </w:p>
        </w:tc>
      </w:tr>
      <w:tr w:rsidR="006D1D9D" w:rsidRPr="006D1D9D" w:rsidTr="004B04E0">
        <w:tc>
          <w:tcPr>
            <w:tcW w:w="1808" w:type="dxa"/>
          </w:tcPr>
          <w:p w:rsidR="006D1D9D" w:rsidRPr="006D1D9D" w:rsidRDefault="006D1D9D" w:rsidP="006D1D9D">
            <w:pPr>
              <w:tabs>
                <w:tab w:val="left" w:pos="4820"/>
              </w:tabs>
              <w:ind w:firstLine="709"/>
              <w:jc w:val="both"/>
              <w:rPr>
                <w:rFonts w:ascii="Times New Roman" w:eastAsia="Calibri" w:hAnsi="Times New Roman" w:cs="Times New Roman"/>
                <w:kern w:val="2"/>
                <w:sz w:val="24"/>
                <w:szCs w:val="24"/>
                <w14:ligatures w14:val="standardContextual"/>
              </w:rPr>
            </w:pPr>
          </w:p>
        </w:tc>
        <w:tc>
          <w:tcPr>
            <w:tcW w:w="7537" w:type="dxa"/>
          </w:tcPr>
          <w:p w:rsidR="006D1D9D" w:rsidRPr="006D1D9D" w:rsidRDefault="006D1D9D" w:rsidP="006D1D9D">
            <w:pPr>
              <w:numPr>
                <w:ilvl w:val="0"/>
                <w:numId w:val="6"/>
              </w:numPr>
              <w:tabs>
                <w:tab w:val="left" w:pos="4820"/>
              </w:tabs>
              <w:jc w:val="both"/>
              <w:rPr>
                <w:rFonts w:ascii="Times New Roman" w:eastAsia="Calibri" w:hAnsi="Times New Roman" w:cs="Times New Roman"/>
                <w:kern w:val="2"/>
                <w:sz w:val="24"/>
                <w:szCs w:val="24"/>
                <w14:ligatures w14:val="standardContextual"/>
              </w:rPr>
            </w:pPr>
            <w:r w:rsidRPr="006D1D9D">
              <w:rPr>
                <w:rFonts w:ascii="Times New Roman" w:eastAsia="Calibri" w:hAnsi="Times New Roman" w:cs="Times New Roman"/>
                <w:kern w:val="2"/>
                <w:sz w:val="24"/>
                <w:szCs w:val="24"/>
                <w14:ligatures w14:val="standardContextual"/>
              </w:rPr>
              <w:t>Форма заполнения ценовой информации.</w:t>
            </w:r>
          </w:p>
        </w:tc>
      </w:tr>
    </w:tbl>
    <w:p w:rsidR="006D1D9D" w:rsidRDefault="006D1D9D" w:rsidP="00212798">
      <w:pPr>
        <w:tabs>
          <w:tab w:val="left" w:pos="4820"/>
        </w:tabs>
        <w:spacing w:after="0" w:line="240" w:lineRule="auto"/>
        <w:ind w:firstLine="709"/>
        <w:jc w:val="both"/>
        <w:rPr>
          <w:rFonts w:ascii="Times New Roman" w:eastAsia="Calibri" w:hAnsi="Times New Roman" w:cs="Times New Roman"/>
          <w:kern w:val="2"/>
          <w:sz w:val="24"/>
          <w:szCs w:val="24"/>
          <w14:ligatures w14:val="standardContextual"/>
        </w:rPr>
      </w:pPr>
    </w:p>
    <w:p w:rsidR="00A1158B" w:rsidRPr="002A04D1" w:rsidRDefault="00A1158B" w:rsidP="0099283B">
      <w:pPr>
        <w:spacing w:after="0" w:line="240" w:lineRule="auto"/>
        <w:rPr>
          <w:rFonts w:ascii="Times New Roman" w:hAnsi="Times New Roman" w:cs="Times New Roman"/>
          <w:sz w:val="24"/>
          <w:szCs w:val="24"/>
        </w:rPr>
      </w:pPr>
    </w:p>
    <w:p w:rsidR="00792E74" w:rsidRPr="002A04D1" w:rsidRDefault="002A0E9E" w:rsidP="00212798">
      <w:pPr>
        <w:spacing w:after="0" w:line="240" w:lineRule="auto"/>
        <w:rPr>
          <w:rFonts w:ascii="Times New Roman" w:hAnsi="Times New Roman" w:cs="Times New Roman"/>
          <w:sz w:val="24"/>
          <w:szCs w:val="24"/>
        </w:rPr>
      </w:pPr>
      <w:r w:rsidRPr="002A04D1">
        <w:rPr>
          <w:rFonts w:ascii="Times New Roman" w:hAnsi="Times New Roman" w:cs="Times New Roman"/>
          <w:sz w:val="24"/>
          <w:szCs w:val="24"/>
        </w:rPr>
        <w:t xml:space="preserve">                                  </w:t>
      </w:r>
    </w:p>
    <w:sectPr w:rsidR="00792E74" w:rsidRPr="002A04D1" w:rsidSect="000F71CF">
      <w:pgSz w:w="11906" w:h="16838"/>
      <w:pgMar w:top="709" w:right="850" w:bottom="1134"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17FC" w:rsidRDefault="001F17FC" w:rsidP="00AC62F8">
      <w:pPr>
        <w:spacing w:after="0" w:line="240" w:lineRule="auto"/>
      </w:pPr>
      <w:r>
        <w:separator/>
      </w:r>
    </w:p>
  </w:endnote>
  <w:endnote w:type="continuationSeparator" w:id="0">
    <w:p w:rsidR="001F17FC" w:rsidRDefault="001F17FC" w:rsidP="00AC62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Helvetica Ne">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17FC" w:rsidRDefault="001F17FC" w:rsidP="00AC62F8">
      <w:pPr>
        <w:spacing w:after="0" w:line="240" w:lineRule="auto"/>
      </w:pPr>
      <w:r>
        <w:separator/>
      </w:r>
    </w:p>
  </w:footnote>
  <w:footnote w:type="continuationSeparator" w:id="0">
    <w:p w:rsidR="001F17FC" w:rsidRDefault="001F17FC" w:rsidP="00AC62F8">
      <w:pPr>
        <w:spacing w:after="0" w:line="240" w:lineRule="auto"/>
      </w:pPr>
      <w:r>
        <w:continuationSeparator/>
      </w:r>
    </w:p>
  </w:footnote>
  <w:footnote w:id="1">
    <w:p w:rsidR="00AC62F8" w:rsidRDefault="00AC62F8" w:rsidP="00AC62F8">
      <w:pPr>
        <w:pStyle w:val="aa"/>
      </w:pPr>
      <w:r>
        <w:rPr>
          <w:rStyle w:val="a9"/>
        </w:rPr>
        <w:footnoteRef/>
      </w:r>
      <w:r>
        <w:t xml:space="preserve"> </w:t>
      </w:r>
      <w:r w:rsidRPr="00595780">
        <w:t>Для случаев ведения уполномоченными государственными органами реестра разрешающих документов в информационно-телекоммуникационной сети Интернет.</w:t>
      </w:r>
    </w:p>
  </w:footnote>
  <w:footnote w:id="2">
    <w:p w:rsidR="00AC62F8" w:rsidRDefault="00AC62F8" w:rsidP="00AC62F8">
      <w:pPr>
        <w:pStyle w:val="aa"/>
      </w:pPr>
      <w:r>
        <w:rPr>
          <w:rStyle w:val="a9"/>
        </w:rPr>
        <w:footnoteRef/>
      </w:r>
      <w:r>
        <w:t xml:space="preserve"> Указывается в случаях установления т</w:t>
      </w:r>
      <w:r w:rsidRPr="00A944A5">
        <w:t>ребования о наличии специальной правоспособности в соответствии с действующим законодательством Российской Федерации.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31037B"/>
    <w:multiLevelType w:val="hybridMultilevel"/>
    <w:tmpl w:val="D3644AEE"/>
    <w:lvl w:ilvl="0" w:tplc="FC6ED42A">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360F1913"/>
    <w:multiLevelType w:val="hybridMultilevel"/>
    <w:tmpl w:val="45286A8C"/>
    <w:lvl w:ilvl="0" w:tplc="8DA2106C">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4"/>
  </w:num>
  <w:num w:numId="3">
    <w:abstractNumId w:val="1"/>
  </w:num>
  <w:num w:numId="4">
    <w:abstractNumId w:val="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6D0"/>
    <w:rsid w:val="0001634F"/>
    <w:rsid w:val="00035110"/>
    <w:rsid w:val="00040C4D"/>
    <w:rsid w:val="000603C2"/>
    <w:rsid w:val="000A08F5"/>
    <w:rsid w:val="000E4133"/>
    <w:rsid w:val="000E5760"/>
    <w:rsid w:val="000F71CF"/>
    <w:rsid w:val="00102AB1"/>
    <w:rsid w:val="00115E9E"/>
    <w:rsid w:val="0011602C"/>
    <w:rsid w:val="00157F36"/>
    <w:rsid w:val="00180B35"/>
    <w:rsid w:val="001B65EC"/>
    <w:rsid w:val="001F17FC"/>
    <w:rsid w:val="00212798"/>
    <w:rsid w:val="002676D0"/>
    <w:rsid w:val="0029750E"/>
    <w:rsid w:val="002A04D1"/>
    <w:rsid w:val="002A0E9E"/>
    <w:rsid w:val="002B7784"/>
    <w:rsid w:val="002C4FB3"/>
    <w:rsid w:val="002C6AA5"/>
    <w:rsid w:val="003218A1"/>
    <w:rsid w:val="00335CD9"/>
    <w:rsid w:val="00340D72"/>
    <w:rsid w:val="003B1281"/>
    <w:rsid w:val="003E0AD8"/>
    <w:rsid w:val="00402465"/>
    <w:rsid w:val="004027E9"/>
    <w:rsid w:val="00410AB0"/>
    <w:rsid w:val="004502CD"/>
    <w:rsid w:val="00462586"/>
    <w:rsid w:val="00466C9C"/>
    <w:rsid w:val="00477DD4"/>
    <w:rsid w:val="00496804"/>
    <w:rsid w:val="004C00B6"/>
    <w:rsid w:val="004E11F8"/>
    <w:rsid w:val="00523EFD"/>
    <w:rsid w:val="00525023"/>
    <w:rsid w:val="005755AA"/>
    <w:rsid w:val="00587460"/>
    <w:rsid w:val="00593417"/>
    <w:rsid w:val="005B18EF"/>
    <w:rsid w:val="005B6320"/>
    <w:rsid w:val="00643F3A"/>
    <w:rsid w:val="00657B76"/>
    <w:rsid w:val="00662875"/>
    <w:rsid w:val="00673840"/>
    <w:rsid w:val="006A06B5"/>
    <w:rsid w:val="006A245B"/>
    <w:rsid w:val="006D1D9D"/>
    <w:rsid w:val="006D2891"/>
    <w:rsid w:val="006D7C13"/>
    <w:rsid w:val="007023DE"/>
    <w:rsid w:val="007174DF"/>
    <w:rsid w:val="00720A7C"/>
    <w:rsid w:val="00735B41"/>
    <w:rsid w:val="00736AE0"/>
    <w:rsid w:val="00742D41"/>
    <w:rsid w:val="00743D12"/>
    <w:rsid w:val="00766C4C"/>
    <w:rsid w:val="00786683"/>
    <w:rsid w:val="00792E74"/>
    <w:rsid w:val="007A169D"/>
    <w:rsid w:val="007F4055"/>
    <w:rsid w:val="00821EE4"/>
    <w:rsid w:val="0089451B"/>
    <w:rsid w:val="008B52B4"/>
    <w:rsid w:val="00971992"/>
    <w:rsid w:val="00984837"/>
    <w:rsid w:val="0099283B"/>
    <w:rsid w:val="009F2834"/>
    <w:rsid w:val="00A1158B"/>
    <w:rsid w:val="00A11617"/>
    <w:rsid w:val="00A148A2"/>
    <w:rsid w:val="00A3472F"/>
    <w:rsid w:val="00A43063"/>
    <w:rsid w:val="00A461B3"/>
    <w:rsid w:val="00A55C45"/>
    <w:rsid w:val="00A6139C"/>
    <w:rsid w:val="00AC62F8"/>
    <w:rsid w:val="00AC7F65"/>
    <w:rsid w:val="00B071D0"/>
    <w:rsid w:val="00B45BD5"/>
    <w:rsid w:val="00B627D1"/>
    <w:rsid w:val="00B71F59"/>
    <w:rsid w:val="00B92F40"/>
    <w:rsid w:val="00BA5787"/>
    <w:rsid w:val="00BB3743"/>
    <w:rsid w:val="00BE6763"/>
    <w:rsid w:val="00C150AB"/>
    <w:rsid w:val="00C2226B"/>
    <w:rsid w:val="00C67AD8"/>
    <w:rsid w:val="00C81A14"/>
    <w:rsid w:val="00C92C65"/>
    <w:rsid w:val="00D57536"/>
    <w:rsid w:val="00D90972"/>
    <w:rsid w:val="00DE2624"/>
    <w:rsid w:val="00E60768"/>
    <w:rsid w:val="00ED0708"/>
    <w:rsid w:val="00ED61B8"/>
    <w:rsid w:val="00F24BE7"/>
    <w:rsid w:val="00F268EB"/>
    <w:rsid w:val="00F36214"/>
    <w:rsid w:val="00F56A67"/>
    <w:rsid w:val="00F66E9B"/>
    <w:rsid w:val="00F9241A"/>
    <w:rsid w:val="00F97154"/>
    <w:rsid w:val="00FD6C85"/>
    <w:rsid w:val="00FE33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E6EE0"/>
  <w15:docId w15:val="{24313F61-D02A-4686-8189-D2366645D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92C6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92C65"/>
    <w:rPr>
      <w:rFonts w:ascii="Tahoma" w:hAnsi="Tahoma" w:cs="Tahoma"/>
      <w:sz w:val="16"/>
      <w:szCs w:val="16"/>
    </w:rPr>
  </w:style>
  <w:style w:type="table" w:styleId="a5">
    <w:name w:val="Table Grid"/>
    <w:basedOn w:val="a1"/>
    <w:uiPriority w:val="39"/>
    <w:rsid w:val="002A0E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5"/>
    <w:uiPriority w:val="59"/>
    <w:rsid w:val="00F24BE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2A04D1"/>
    <w:rPr>
      <w:color w:val="0563C1"/>
      <w:u w:val="single"/>
    </w:rPr>
  </w:style>
  <w:style w:type="paragraph" w:customStyle="1" w:styleId="ConsPlusNormal">
    <w:name w:val="ConsPlusNormal"/>
    <w:rsid w:val="0058746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List Paragraph"/>
    <w:basedOn w:val="a"/>
    <w:uiPriority w:val="34"/>
    <w:qFormat/>
    <w:rsid w:val="00212798"/>
    <w:pPr>
      <w:ind w:left="720"/>
      <w:contextualSpacing/>
    </w:pPr>
  </w:style>
  <w:style w:type="paragraph" w:styleId="a8">
    <w:name w:val="No Spacing"/>
    <w:uiPriority w:val="1"/>
    <w:qFormat/>
    <w:rsid w:val="00B627D1"/>
    <w:pPr>
      <w:spacing w:after="0" w:line="240" w:lineRule="auto"/>
    </w:pPr>
  </w:style>
  <w:style w:type="character" w:styleId="a9">
    <w:name w:val="footnote reference"/>
    <w:aliases w:val="fr,Used by Word for Help footnote symbols"/>
    <w:basedOn w:val="a0"/>
    <w:uiPriority w:val="99"/>
    <w:unhideWhenUsed/>
    <w:rsid w:val="00AC62F8"/>
    <w:rPr>
      <w:vertAlign w:val="superscript"/>
    </w:rPr>
  </w:style>
  <w:style w:type="paragraph" w:styleId="aa">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b"/>
    <w:uiPriority w:val="99"/>
    <w:rsid w:val="00AC62F8"/>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b">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a"/>
    <w:uiPriority w:val="99"/>
    <w:rsid w:val="00AC62F8"/>
    <w:rPr>
      <w:rFonts w:ascii="Times New Roman" w:eastAsia="Times New Roman" w:hAnsi="Times New Roman" w:cs="Times New Roman"/>
      <w:sz w:val="20"/>
      <w:szCs w:val="20"/>
      <w:lang w:eastAsia="ru-RU"/>
    </w:rPr>
  </w:style>
  <w:style w:type="table" w:customStyle="1" w:styleId="2">
    <w:name w:val="Сетка таблицы2"/>
    <w:basedOn w:val="a1"/>
    <w:next w:val="a5"/>
    <w:uiPriority w:val="39"/>
    <w:rsid w:val="00A148A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149636">
      <w:bodyDiv w:val="1"/>
      <w:marLeft w:val="0"/>
      <w:marRight w:val="0"/>
      <w:marTop w:val="0"/>
      <w:marBottom w:val="0"/>
      <w:divBdr>
        <w:top w:val="none" w:sz="0" w:space="0" w:color="auto"/>
        <w:left w:val="none" w:sz="0" w:space="0" w:color="auto"/>
        <w:bottom w:val="none" w:sz="0" w:space="0" w:color="auto"/>
        <w:right w:val="none" w:sz="0" w:space="0" w:color="auto"/>
      </w:divBdr>
    </w:div>
    <w:div w:id="188359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R12@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16BC0-613A-46F0-AE33-48DCC5B80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772</Words>
  <Characters>4404</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pr</Company>
  <LinksUpToDate>false</LinksUpToDate>
  <CharactersWithSpaces>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Самсонова Диана Юрьевна</dc:creator>
  <cp:keywords/>
  <dc:description/>
  <cp:lastModifiedBy>Казакова Анастасия Николаевна</cp:lastModifiedBy>
  <cp:revision>4</cp:revision>
  <cp:lastPrinted>2026-03-05T06:47:00Z</cp:lastPrinted>
  <dcterms:created xsi:type="dcterms:W3CDTF">2026-07-13T07:56:00Z</dcterms:created>
  <dcterms:modified xsi:type="dcterms:W3CDTF">2026-07-13T09:08:00Z</dcterms:modified>
</cp:coreProperties>
</file>